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AE4CA3" w:rsidRPr="00AA5B10" w:rsidRDefault="00AE4CA3" w:rsidP="009265E0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44"/>
          <w:szCs w:val="44"/>
          <w:u w:val="single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                                    </w:t>
      </w:r>
      <w:r w:rsidR="004D13D3">
        <w:rPr>
          <w:rFonts w:ascii="Times-Roman" w:hAnsi="Times-Roman" w:cs="Times-Roman"/>
          <w:sz w:val="24"/>
          <w:szCs w:val="24"/>
          <w:lang w:val="hu-HU"/>
        </w:rPr>
        <w:t xml:space="preserve">  </w:t>
      </w:r>
      <w:r w:rsidR="00A046E8">
        <w:rPr>
          <w:rFonts w:ascii="Times-Roman" w:hAnsi="Times-Roman" w:cs="Times-Roman"/>
          <w:sz w:val="24"/>
          <w:szCs w:val="24"/>
          <w:lang w:val="hu-HU"/>
        </w:rPr>
        <w:t xml:space="preserve">  </w:t>
      </w:r>
      <w:r w:rsidRPr="00AA5B10">
        <w:rPr>
          <w:rFonts w:cs="Times-Roman"/>
          <w:b/>
          <w:sz w:val="44"/>
          <w:szCs w:val="44"/>
          <w:u w:val="single"/>
          <w:lang w:val="hu-HU"/>
        </w:rPr>
        <w:t>Hajózási ismertető</w:t>
      </w:r>
    </w:p>
    <w:p w:rsidR="001F3A4C" w:rsidRPr="00617759" w:rsidRDefault="00AE4CA3" w:rsidP="009265E0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36"/>
          <w:szCs w:val="36"/>
          <w:u w:val="single"/>
          <w:lang w:val="hu-HU"/>
        </w:rPr>
      </w:pPr>
      <w:r w:rsidRPr="00AE4CA3">
        <w:rPr>
          <w:rFonts w:cs="Times-Roman"/>
          <w:b/>
          <w:sz w:val="44"/>
          <w:szCs w:val="44"/>
          <w:lang w:val="hu-HU"/>
        </w:rPr>
        <w:t xml:space="preserve"> </w:t>
      </w:r>
      <w:r w:rsidR="00617759">
        <w:rPr>
          <w:rFonts w:cs="Times-Roman"/>
          <w:b/>
          <w:sz w:val="44"/>
          <w:szCs w:val="44"/>
          <w:lang w:val="hu-HU"/>
        </w:rPr>
        <w:t xml:space="preserve">     </w:t>
      </w:r>
      <w:r>
        <w:rPr>
          <w:rFonts w:cs="Times-Roman"/>
          <w:b/>
          <w:sz w:val="44"/>
          <w:szCs w:val="44"/>
          <w:lang w:val="hu-HU"/>
        </w:rPr>
        <w:t xml:space="preserve"> </w:t>
      </w:r>
      <w:r w:rsidR="00617759" w:rsidRPr="00617759">
        <w:rPr>
          <w:rFonts w:cs="Times-Roman"/>
          <w:b/>
          <w:sz w:val="36"/>
          <w:szCs w:val="36"/>
          <w:u w:val="single"/>
          <w:lang w:val="hu-HU"/>
        </w:rPr>
        <w:t>Vízitúrázóknak és</w:t>
      </w:r>
      <w:r w:rsidR="00617759" w:rsidRPr="00617759">
        <w:rPr>
          <w:rFonts w:cs="Times-Roman"/>
          <w:b/>
          <w:sz w:val="44"/>
          <w:szCs w:val="44"/>
          <w:u w:val="single"/>
          <w:lang w:val="hu-HU"/>
        </w:rPr>
        <w:t xml:space="preserve"> </w:t>
      </w:r>
      <w:r w:rsidRPr="00617759">
        <w:rPr>
          <w:rFonts w:cs="Times-Roman"/>
          <w:b/>
          <w:sz w:val="36"/>
          <w:szCs w:val="36"/>
          <w:u w:val="single"/>
          <w:lang w:val="hu-HU"/>
        </w:rPr>
        <w:t>motor</w:t>
      </w:r>
      <w:r w:rsidR="00617759" w:rsidRPr="00617759">
        <w:rPr>
          <w:rFonts w:cs="Times-Roman"/>
          <w:b/>
          <w:sz w:val="36"/>
          <w:szCs w:val="36"/>
          <w:u w:val="single"/>
          <w:lang w:val="hu-HU"/>
        </w:rPr>
        <w:t>os csónak vezetőknek</w:t>
      </w: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1F3A4C" w:rsidRDefault="001F3A4C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EFD" w:rsidRDefault="00AE4CA3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 A tájékoztató Dunaújvárosi Duna szakasz (1560fkm-től-1630fkm-ig)</w:t>
      </w:r>
      <w:r w:rsidR="00926EFD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vízterületei</w:t>
      </w:r>
      <w:r>
        <w:rPr>
          <w:rFonts w:ascii="Times-Roman" w:hAnsi="Times-Roman" w:cs="Times-Roman"/>
          <w:sz w:val="24"/>
          <w:szCs w:val="24"/>
          <w:lang w:val="hu-HU"/>
        </w:rPr>
        <w:t>nek</w:t>
      </w:r>
      <w:r w:rsidR="00926EFD">
        <w:rPr>
          <w:rFonts w:ascii="Times-Roman" w:hAnsi="Times-Roman" w:cs="Times-Roman"/>
          <w:sz w:val="24"/>
          <w:szCs w:val="24"/>
          <w:lang w:val="hu-HU"/>
        </w:rPr>
        <w:t xml:space="preserve"> sajátosságairól és</w:t>
      </w:r>
      <w:r>
        <w:rPr>
          <w:rFonts w:ascii="Times-Roman" w:hAnsi="Times-Roman" w:cs="Times-Roman"/>
          <w:sz w:val="24"/>
          <w:szCs w:val="24"/>
          <w:lang w:val="hu-HU"/>
        </w:rPr>
        <w:t xml:space="preserve"> víz</w:t>
      </w:r>
      <w:r w:rsidR="009265E0">
        <w:rPr>
          <w:rFonts w:ascii="Times-Roman" w:hAnsi="Times-Roman" w:cs="Times-Roman"/>
          <w:sz w:val="24"/>
          <w:szCs w:val="24"/>
          <w:lang w:val="hu-HU"/>
        </w:rPr>
        <w:t>rajzi viszonyairól kíván információt adni.</w:t>
      </w:r>
      <w:r w:rsidR="00617759">
        <w:rPr>
          <w:rFonts w:ascii="Times-Roman" w:hAnsi="Times-Roman" w:cs="Times-Roman"/>
          <w:sz w:val="24"/>
          <w:szCs w:val="24"/>
          <w:lang w:val="hu-HU"/>
        </w:rPr>
        <w:t xml:space="preserve"> A</w:t>
      </w:r>
      <w:r w:rsidR="002F7E56">
        <w:rPr>
          <w:rFonts w:ascii="Times-Roman" w:hAnsi="Times-Roman" w:cs="Times-Roman"/>
          <w:sz w:val="24"/>
          <w:szCs w:val="24"/>
          <w:lang w:val="hu-HU"/>
        </w:rPr>
        <w:t>z</w:t>
      </w:r>
      <w:r w:rsidR="00617759">
        <w:rPr>
          <w:rFonts w:ascii="Times-Roman" w:hAnsi="Times-Roman" w:cs="Times-Roman"/>
          <w:sz w:val="24"/>
          <w:szCs w:val="24"/>
          <w:lang w:val="hu-HU"/>
        </w:rPr>
        <w:t xml:space="preserve"> ismertető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nem teljes kör</w:t>
      </w:r>
      <w:r w:rsidR="00926EFD">
        <w:rPr>
          <w:rFonts w:ascii="TimesNewRoman" w:hAnsi="TimesNewRoman" w:cs="TimesNewRoman"/>
          <w:lang w:val="hu-HU"/>
        </w:rPr>
        <w:t>ű</w:t>
      </w:r>
      <w:r w:rsidR="00926EFD">
        <w:rPr>
          <w:rFonts w:ascii="Times-Roman" w:hAnsi="Times-Roman" w:cs="Times-Roman"/>
          <w:sz w:val="24"/>
          <w:szCs w:val="24"/>
          <w:lang w:val="hu-HU"/>
        </w:rPr>
        <w:t>,</w:t>
      </w:r>
    </w:p>
    <w:p w:rsidR="009265E0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a</w:t>
      </w:r>
      <w:proofErr w:type="gramEnd"/>
      <w:r w:rsidR="002F7E56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 hajózhatóságot nagymértékb</w:t>
      </w:r>
      <w:r w:rsidR="004D13D3">
        <w:rPr>
          <w:rFonts w:ascii="Times-Roman" w:hAnsi="Times-Roman" w:cs="Times-Roman"/>
          <w:sz w:val="24"/>
          <w:szCs w:val="24"/>
          <w:lang w:val="hu-HU"/>
        </w:rPr>
        <w:t>en befolyásolja a folyó</w:t>
      </w:r>
      <w:r>
        <w:rPr>
          <w:rFonts w:ascii="Times-Roman" w:hAnsi="Times-Roman" w:cs="Times-Roman"/>
          <w:sz w:val="24"/>
          <w:szCs w:val="24"/>
          <w:lang w:val="hu-HU"/>
        </w:rPr>
        <w:t xml:space="preserve"> vízáll</w:t>
      </w:r>
      <w:r w:rsidR="00617759">
        <w:rPr>
          <w:rFonts w:ascii="Times-Roman" w:hAnsi="Times-Roman" w:cs="Times-Roman"/>
          <w:sz w:val="24"/>
          <w:szCs w:val="24"/>
          <w:lang w:val="hu-HU"/>
        </w:rPr>
        <w:t>ása és az aktuális időjárás.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</w:t>
      </w:r>
    </w:p>
    <w:p w:rsidR="00926EFD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9265E0" w:rsidRPr="00926EFD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  <w:r w:rsidRPr="00926EFD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I. FOGALMAK</w:t>
      </w:r>
    </w:p>
    <w:p w:rsidR="00926EFD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 </w:t>
      </w:r>
      <w:r w:rsidRPr="00926EFD">
        <w:rPr>
          <w:rFonts w:ascii="Times-Roman" w:hAnsi="Times-Roman" w:cs="Times-Roman"/>
          <w:b/>
          <w:sz w:val="24"/>
          <w:szCs w:val="24"/>
          <w:lang w:val="hu-HU"/>
        </w:rPr>
        <w:t>-</w:t>
      </w:r>
      <w:r w:rsidR="00A7288B">
        <w:rPr>
          <w:rFonts w:ascii="Times-Roman" w:hAnsi="Times-Roman" w:cs="Times-Roman"/>
          <w:b/>
          <w:sz w:val="24"/>
          <w:szCs w:val="24"/>
          <w:lang w:val="hu-HU"/>
        </w:rPr>
        <w:t>A v</w:t>
      </w:r>
      <w:r w:rsidR="009265E0" w:rsidRPr="00926EFD">
        <w:rPr>
          <w:rFonts w:ascii="Times-Roman" w:hAnsi="Times-Roman" w:cs="Times-Roman"/>
          <w:b/>
          <w:sz w:val="24"/>
          <w:szCs w:val="24"/>
          <w:lang w:val="hu-HU"/>
        </w:rPr>
        <w:t xml:space="preserve">ölgymenet: </w:t>
      </w:r>
      <w:r w:rsidR="009265E0">
        <w:rPr>
          <w:rFonts w:ascii="Times-Roman" w:hAnsi="Times-Roman" w:cs="Times-Roman"/>
          <w:sz w:val="24"/>
          <w:szCs w:val="24"/>
          <w:lang w:val="hu-HU"/>
        </w:rPr>
        <w:t>a folyó forrásának irányából a torkolat irányába való közlekedés (folyásiránnyal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megegyez</w:t>
      </w:r>
      <w:r w:rsidR="001F3A4C" w:rsidRPr="001F3A4C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)</w:t>
      </w:r>
    </w:p>
    <w:p w:rsidR="00926EFD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  <w:r w:rsidRPr="00926EFD">
        <w:rPr>
          <w:rFonts w:ascii="Times-Roman" w:hAnsi="Times-Roman" w:cs="Times-Roman"/>
          <w:b/>
          <w:sz w:val="24"/>
          <w:szCs w:val="24"/>
          <w:lang w:val="hu-HU"/>
        </w:rPr>
        <w:t>-</w:t>
      </w:r>
      <w:r w:rsidR="00A7288B">
        <w:rPr>
          <w:rFonts w:ascii="Times-Roman" w:hAnsi="Times-Roman" w:cs="Times-Roman"/>
          <w:b/>
          <w:sz w:val="24"/>
          <w:szCs w:val="24"/>
          <w:lang w:val="hu-HU"/>
        </w:rPr>
        <w:t>A h</w:t>
      </w:r>
      <w:r w:rsidR="009265E0" w:rsidRPr="00926EFD">
        <w:rPr>
          <w:rFonts w:ascii="Times-Roman" w:hAnsi="Times-Roman" w:cs="Times-Roman"/>
          <w:b/>
          <w:sz w:val="24"/>
          <w:szCs w:val="24"/>
          <w:lang w:val="hu-HU"/>
        </w:rPr>
        <w:t>egymenet: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a folyó torkolatának irányából a folyó forrásának irányába való közlekedés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(folyásiránnyal ellentétes)</w:t>
      </w:r>
    </w:p>
    <w:p w:rsidR="00926EFD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  <w:r w:rsidRPr="00926EFD">
        <w:rPr>
          <w:rFonts w:ascii="Times-Roman" w:hAnsi="Times-Roman" w:cs="Times-Roman"/>
          <w:b/>
          <w:sz w:val="24"/>
          <w:szCs w:val="24"/>
          <w:lang w:val="hu-HU"/>
        </w:rPr>
        <w:t>-</w:t>
      </w:r>
      <w:r w:rsidR="00A7288B">
        <w:rPr>
          <w:rFonts w:ascii="Times-Roman" w:hAnsi="Times-Roman" w:cs="Times-Roman"/>
          <w:b/>
          <w:sz w:val="24"/>
          <w:szCs w:val="24"/>
          <w:lang w:val="hu-HU"/>
        </w:rPr>
        <w:t>A j</w:t>
      </w:r>
      <w:r w:rsidR="009265E0" w:rsidRPr="00926EFD">
        <w:rPr>
          <w:rFonts w:ascii="Times-Roman" w:hAnsi="Times-Roman" w:cs="Times-Roman"/>
          <w:b/>
          <w:sz w:val="24"/>
          <w:szCs w:val="24"/>
          <w:lang w:val="hu-HU"/>
        </w:rPr>
        <w:t xml:space="preserve">obb part: </w:t>
      </w:r>
      <w:r w:rsidR="009265E0">
        <w:rPr>
          <w:rFonts w:ascii="Times-Roman" w:hAnsi="Times-Roman" w:cs="Times-Roman"/>
          <w:sz w:val="24"/>
          <w:szCs w:val="24"/>
          <w:lang w:val="hu-HU"/>
        </w:rPr>
        <w:t>a folyásiránynak megfelel</w:t>
      </w:r>
      <w:r w:rsidR="009265E0" w:rsidRPr="00617759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en nézve (völgymenetben) jobb oldali part.</w:t>
      </w:r>
    </w:p>
    <w:p w:rsidR="00926EFD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 </w:t>
      </w:r>
      <w:r w:rsidRPr="00926EFD">
        <w:rPr>
          <w:rFonts w:ascii="Times-Roman" w:hAnsi="Times-Roman" w:cs="Times-Roman"/>
          <w:b/>
          <w:sz w:val="24"/>
          <w:szCs w:val="24"/>
          <w:lang w:val="hu-HU"/>
        </w:rPr>
        <w:t>-</w:t>
      </w:r>
      <w:r w:rsidR="00A7288B">
        <w:rPr>
          <w:rFonts w:ascii="Times-Roman" w:hAnsi="Times-Roman" w:cs="Times-Roman"/>
          <w:b/>
          <w:sz w:val="24"/>
          <w:szCs w:val="24"/>
          <w:lang w:val="hu-HU"/>
        </w:rPr>
        <w:t>A b</w:t>
      </w:r>
      <w:r w:rsidR="009265E0" w:rsidRPr="00926EFD">
        <w:rPr>
          <w:rFonts w:ascii="Times-Roman" w:hAnsi="Times-Roman" w:cs="Times-Roman"/>
          <w:b/>
          <w:sz w:val="24"/>
          <w:szCs w:val="24"/>
          <w:lang w:val="hu-HU"/>
        </w:rPr>
        <w:t>al part: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a folyásiránynak megfelel</w:t>
      </w:r>
      <w:r w:rsidR="009265E0" w:rsidRPr="00617759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en nézve (völgymenetben) bal oldali part.</w:t>
      </w:r>
    </w:p>
    <w:p w:rsidR="00926EFD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9265E0" w:rsidRDefault="00926EF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Bold" w:hAnsi="Times-Bold" w:cs="Times-Bold"/>
          <w:b/>
          <w:bCs/>
          <w:sz w:val="24"/>
          <w:szCs w:val="24"/>
          <w:lang w:val="hu-HU"/>
        </w:rPr>
        <w:t xml:space="preserve">   -</w:t>
      </w:r>
      <w:r w:rsidR="00A7288B">
        <w:rPr>
          <w:rFonts w:ascii="Times-Bold" w:hAnsi="Times-Bold" w:cs="Times-Bold"/>
          <w:b/>
          <w:bCs/>
          <w:sz w:val="24"/>
          <w:szCs w:val="24"/>
          <w:lang w:val="hu-HU"/>
        </w:rPr>
        <w:t>A c</w:t>
      </w:r>
      <w:r w:rsidR="009265E0">
        <w:rPr>
          <w:rFonts w:ascii="Times-Bold" w:hAnsi="Times-Bold" w:cs="Times-Bold"/>
          <w:b/>
          <w:bCs/>
          <w:sz w:val="24"/>
          <w:szCs w:val="24"/>
          <w:lang w:val="hu-HU"/>
        </w:rPr>
        <w:t xml:space="preserve">sónak: </w:t>
      </w:r>
      <w:r w:rsidR="009265E0">
        <w:rPr>
          <w:rFonts w:ascii="Times-Roman" w:hAnsi="Times-Roman" w:cs="Times-Roman"/>
          <w:sz w:val="24"/>
          <w:szCs w:val="24"/>
          <w:lang w:val="hu-HU"/>
        </w:rPr>
        <w:t>az emberi er</w:t>
      </w:r>
      <w:r w:rsidR="009265E0" w:rsidRPr="008D4B2D">
        <w:rPr>
          <w:rFonts w:ascii="TimesNewRoman" w:hAnsi="TimesNewRoman" w:cs="TimesNewRoman"/>
          <w:lang w:val="hu-HU"/>
        </w:rPr>
        <w:t>ő</w:t>
      </w:r>
      <w:r w:rsidR="00A7288B">
        <w:rPr>
          <w:rFonts w:ascii="Times-Roman" w:hAnsi="Times-Roman" w:cs="Times-Roman"/>
          <w:sz w:val="24"/>
          <w:szCs w:val="24"/>
          <w:lang w:val="hu-HU"/>
        </w:rPr>
        <w:t>vel hajtott-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hajónak, kompnak, vízi sporteszköznek nem </w:t>
      </w:r>
      <w:r w:rsidR="009265E0" w:rsidRPr="001C7A62">
        <w:rPr>
          <w:rFonts w:ascii="Times-Roman" w:hAnsi="Times-Roman" w:cs="Times-Roman"/>
          <w:lang w:val="hu-HU"/>
        </w:rPr>
        <w:t>min</w:t>
      </w:r>
      <w:r w:rsidR="001C7A62">
        <w:rPr>
          <w:rFonts w:ascii="Times-Roman" w:hAnsi="Times-Roman" w:cs="Times-Roman"/>
          <w:lang w:val="hu-HU"/>
        </w:rPr>
        <w:t>ő</w:t>
      </w:r>
      <w:r w:rsidR="009265E0" w:rsidRPr="001C7A62">
        <w:rPr>
          <w:rFonts w:ascii="Times-Roman" w:hAnsi="Times-Roman" w:cs="Times-Roman"/>
          <w:lang w:val="hu-HU"/>
        </w:rPr>
        <w:t>sül</w:t>
      </w:r>
      <w:r w:rsidR="001C7A62" w:rsidRPr="001C7A62">
        <w:rPr>
          <w:rFonts w:ascii="Times-Roman" w:hAnsi="Times-Roman" w:cs="Times-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-</w:t>
      </w:r>
    </w:p>
    <w:p w:rsidR="001C7A62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v</w:t>
      </w:r>
      <w:r w:rsidR="002F7E56">
        <w:rPr>
          <w:rFonts w:ascii="Times-Roman" w:hAnsi="Times-Roman" w:cs="Times-Roman"/>
          <w:sz w:val="24"/>
          <w:szCs w:val="24"/>
          <w:lang w:val="hu-HU"/>
        </w:rPr>
        <w:t>í</w:t>
      </w:r>
      <w:r>
        <w:rPr>
          <w:rFonts w:ascii="Times-Roman" w:hAnsi="Times-Roman" w:cs="Times-Roman"/>
          <w:sz w:val="24"/>
          <w:szCs w:val="24"/>
          <w:lang w:val="hu-HU"/>
        </w:rPr>
        <w:t>zi</w:t>
      </w:r>
      <w:proofErr w:type="gramEnd"/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járm</w:t>
      </w:r>
      <w:r w:rsidR="00926EFD">
        <w:rPr>
          <w:rFonts w:ascii="Times-Roman" w:hAnsi="Times-Roman" w:cs="Times-Roman"/>
          <w:lang w:val="hu-HU"/>
        </w:rPr>
        <w:t>ű</w:t>
      </w:r>
      <w:r>
        <w:rPr>
          <w:rFonts w:ascii="Times-Roman" w:hAnsi="Times-Roman" w:cs="Times-Roman"/>
          <w:sz w:val="24"/>
          <w:szCs w:val="24"/>
          <w:lang w:val="hu-HU"/>
        </w:rPr>
        <w:t>, amelynek testhossza nem haladja meg a ki</w:t>
      </w:r>
      <w:r w:rsidR="001C7A62">
        <w:rPr>
          <w:rFonts w:ascii="Times-Roman" w:hAnsi="Times-Roman" w:cs="Times-Roman"/>
          <w:sz w:val="24"/>
          <w:szCs w:val="24"/>
          <w:lang w:val="hu-HU"/>
        </w:rPr>
        <w:t>shajóra megállapított mértéket.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Csónak továbbá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az a </w:t>
      </w:r>
      <w:r w:rsidRPr="001C7A62">
        <w:rPr>
          <w:rFonts w:ascii="Times-Roman" w:hAnsi="Times-Roman" w:cs="Times-Roman"/>
          <w:lang w:val="hu-HU"/>
        </w:rPr>
        <w:t>széler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vel</w:t>
      </w:r>
      <w:r>
        <w:rPr>
          <w:rFonts w:ascii="Times-Roman" w:hAnsi="Times-Roman" w:cs="Times-Roman"/>
          <w:sz w:val="24"/>
          <w:szCs w:val="24"/>
          <w:lang w:val="hu-HU"/>
        </w:rPr>
        <w:t xml:space="preserve"> vagy gépi berendezéssel h</w:t>
      </w:r>
      <w:r w:rsidR="001C7A62">
        <w:rPr>
          <w:rFonts w:ascii="Times-Roman" w:hAnsi="Times-Roman" w:cs="Times-Roman"/>
          <w:sz w:val="24"/>
          <w:szCs w:val="24"/>
          <w:lang w:val="hu-HU"/>
        </w:rPr>
        <w:t>ajtott - hajónak, kompnak,</w:t>
      </w:r>
      <w:r w:rsidR="001C7A62" w:rsidRP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vízi sporteszköznek nem </w:t>
      </w:r>
      <w:r w:rsidRPr="001C7A62">
        <w:rPr>
          <w:rFonts w:ascii="Times-Roman" w:hAnsi="Times-Roman" w:cs="Times-Roman"/>
          <w:lang w:val="hu-HU"/>
        </w:rPr>
        <w:t>min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sül</w:t>
      </w:r>
      <w:r w:rsidRPr="001C7A62">
        <w:rPr>
          <w:rFonts w:ascii="TimesNewRoman" w:hAnsi="TimesNewRoman" w:cs="TimesNewRoman"/>
          <w:lang w:val="hu-HU"/>
        </w:rPr>
        <w:t>ő</w:t>
      </w:r>
      <w:r w:rsidRPr="001C7A62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1C7A62">
        <w:rPr>
          <w:rFonts w:ascii="Times-Roman" w:hAnsi="Times-Roman" w:cs="Times-Roman"/>
          <w:sz w:val="24"/>
          <w:szCs w:val="24"/>
          <w:lang w:val="hu-HU"/>
        </w:rPr>
        <w:t>–</w:t>
      </w:r>
      <w:r w:rsidRPr="001C7A62">
        <w:rPr>
          <w:rFonts w:ascii="Times-Roman" w:hAnsi="Times-Roman" w:cs="Times-Roman"/>
          <w:sz w:val="24"/>
          <w:szCs w:val="24"/>
          <w:lang w:val="hu-HU"/>
        </w:rPr>
        <w:t xml:space="preserve"> vízi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Pr="001C7A62">
        <w:rPr>
          <w:rFonts w:ascii="Times-Roman" w:hAnsi="Times-Roman" w:cs="Times-Roman"/>
          <w:sz w:val="24"/>
          <w:szCs w:val="24"/>
          <w:lang w:val="hu-HU"/>
        </w:rPr>
        <w:t>járm</w:t>
      </w:r>
      <w:r w:rsidR="001C7A62">
        <w:rPr>
          <w:rFonts w:ascii="Times-Roman" w:hAnsi="Times-Roman" w:cs="Times-Roman"/>
          <w:lang w:val="hu-HU"/>
        </w:rPr>
        <w:t>ű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is, amelynek hossza a 7,0 métert, névleges vitorlafelülete a 10 m2-t, </w:t>
      </w:r>
      <w:r w:rsidRPr="001C7A62">
        <w:rPr>
          <w:rFonts w:ascii="Times-Roman" w:hAnsi="Times-Roman" w:cs="Times-Roman"/>
          <w:lang w:val="hu-HU"/>
        </w:rPr>
        <w:t>illet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leg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motorteljesítménye a 7,5 kW-t nem éri el. Nem min</w:t>
      </w:r>
      <w:r w:rsidRPr="008D4B2D">
        <w:rPr>
          <w:rFonts w:ascii="TimesNewRoman" w:hAnsi="TimesNewRoman" w:cs="TimesNewRoman"/>
          <w:lang w:val="hu-HU"/>
        </w:rPr>
        <w:t>ő</w:t>
      </w:r>
      <w:r>
        <w:rPr>
          <w:rFonts w:ascii="Times-Roman" w:hAnsi="Times-Roman" w:cs="Times-Roman"/>
          <w:sz w:val="24"/>
          <w:szCs w:val="24"/>
          <w:lang w:val="hu-HU"/>
        </w:rPr>
        <w:t>sül csónaknak az építése, berendezése és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felszerelése alapján </w:t>
      </w:r>
      <w:r w:rsidRPr="001C7A62">
        <w:rPr>
          <w:rFonts w:ascii="Times-Roman" w:hAnsi="Times-Roman" w:cs="Times-Roman"/>
          <w:lang w:val="hu-HU"/>
        </w:rPr>
        <w:t>els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dlegesen</w:t>
      </w:r>
      <w:r>
        <w:rPr>
          <w:rFonts w:ascii="Times-Roman" w:hAnsi="Times-Roman" w:cs="Times-Roman"/>
          <w:sz w:val="24"/>
          <w:szCs w:val="24"/>
          <w:lang w:val="hu-HU"/>
        </w:rPr>
        <w:t xml:space="preserve"> nem hajózási tevékenység folytatására alkalmas </w:t>
      </w:r>
      <w:r w:rsidR="001C7A62">
        <w:rPr>
          <w:rFonts w:ascii="Times-Roman" w:hAnsi="Times-Roman" w:cs="Times-Roman"/>
          <w:sz w:val="24"/>
          <w:szCs w:val="24"/>
          <w:lang w:val="hu-HU"/>
        </w:rPr>
        <w:t>–</w:t>
      </w:r>
      <w:r>
        <w:rPr>
          <w:rFonts w:ascii="Times-Roman" w:hAnsi="Times-Roman" w:cs="Times-Roman"/>
          <w:sz w:val="24"/>
          <w:szCs w:val="24"/>
          <w:lang w:val="hu-HU"/>
        </w:rPr>
        <w:t xml:space="preserve"> külön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jogszabályban meghatározott - úszóeszköz;</w:t>
      </w:r>
    </w:p>
    <w:p w:rsidR="009265E0" w:rsidRPr="001C7A62" w:rsidRDefault="00A7288B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hu-HU"/>
        </w:rPr>
      </w:pPr>
      <w:r>
        <w:rPr>
          <w:rFonts w:ascii="Times-Roman" w:hAnsi="Times-Roman" w:cs="Times-Roman"/>
          <w:b/>
          <w:sz w:val="24"/>
          <w:szCs w:val="24"/>
          <w:lang w:val="hu-HU"/>
        </w:rPr>
        <w:t xml:space="preserve">  -A v</w:t>
      </w:r>
      <w:r w:rsidR="00617759" w:rsidRPr="00617759">
        <w:rPr>
          <w:rFonts w:ascii="Times-Roman" w:hAnsi="Times-Roman" w:cs="Times-Roman"/>
          <w:b/>
          <w:sz w:val="24"/>
          <w:szCs w:val="24"/>
          <w:lang w:val="hu-HU"/>
        </w:rPr>
        <w:t>ízi</w:t>
      </w:r>
      <w:r w:rsidR="00617759">
        <w:rPr>
          <w:rFonts w:ascii="Times-Roman" w:hAnsi="Times-Roman" w:cs="Times-Roman"/>
          <w:b/>
          <w:sz w:val="24"/>
          <w:szCs w:val="24"/>
          <w:lang w:val="hu-HU"/>
        </w:rPr>
        <w:t xml:space="preserve"> </w:t>
      </w:r>
      <w:r w:rsidR="009265E0" w:rsidRPr="00617759">
        <w:rPr>
          <w:rFonts w:ascii="Times-Roman" w:hAnsi="Times-Roman" w:cs="Times-Roman"/>
          <w:b/>
          <w:sz w:val="24"/>
          <w:szCs w:val="24"/>
          <w:lang w:val="hu-HU"/>
        </w:rPr>
        <w:t>sporteszköz: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vízen való közlekedésre alkalmas, rendeltetésszer</w:t>
      </w:r>
      <w:r w:rsidR="001C7A62">
        <w:rPr>
          <w:rFonts w:ascii="Times-Roman" w:hAnsi="Times-Roman" w:cs="Times-Roman"/>
          <w:lang w:val="hu-HU"/>
        </w:rPr>
        <w:t>ű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használata esetén úszóképes és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kormányozható, kedvtelési rendeltetés</w:t>
      </w:r>
      <w:r w:rsidR="001C7A62">
        <w:rPr>
          <w:rFonts w:ascii="Times-Roman" w:hAnsi="Times-Roman" w:cs="Times-Roman"/>
          <w:lang w:val="hu-HU"/>
        </w:rPr>
        <w:t>ű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, hajónak, kompnak, csónaknak nem </w:t>
      </w:r>
      <w:r w:rsidR="009265E0" w:rsidRPr="001C7A62">
        <w:rPr>
          <w:rFonts w:ascii="Times-Roman" w:hAnsi="Times-Roman" w:cs="Times-Roman"/>
          <w:lang w:val="hu-HU"/>
        </w:rPr>
        <w:t>min</w:t>
      </w:r>
      <w:r w:rsidR="001C7A62">
        <w:rPr>
          <w:rFonts w:ascii="Times-Roman" w:hAnsi="Times-Roman" w:cs="Times-Roman"/>
          <w:lang w:val="hu-HU"/>
        </w:rPr>
        <w:t>ő</w:t>
      </w:r>
      <w:r w:rsidR="009265E0" w:rsidRPr="001C7A62">
        <w:rPr>
          <w:rFonts w:ascii="Times-Roman" w:hAnsi="Times-Roman" w:cs="Times-Roman"/>
          <w:lang w:val="hu-HU"/>
        </w:rPr>
        <w:t>sül</w:t>
      </w:r>
      <w:r w:rsidR="009265E0" w:rsidRPr="001C7A62">
        <w:rPr>
          <w:rFonts w:ascii="TimesNewRoman" w:hAnsi="TimesNewRoman" w:cs="TimesNew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vízi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járm</w:t>
      </w:r>
      <w:r w:rsidR="001C7A62">
        <w:rPr>
          <w:rFonts w:ascii="Times-Roman" w:hAnsi="Times-Roman" w:cs="Times-Roman"/>
          <w:lang w:val="hu-HU"/>
        </w:rPr>
        <w:t>ű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  </w:t>
      </w:r>
      <w:r w:rsidR="001C7A62">
        <w:rPr>
          <w:rFonts w:ascii="Times-Roman" w:hAnsi="Times-Roman" w:cs="Times-Roman"/>
          <w:b/>
          <w:sz w:val="24"/>
          <w:szCs w:val="24"/>
          <w:lang w:val="hu-HU"/>
        </w:rPr>
        <w:t>-</w:t>
      </w:r>
      <w:r w:rsidR="00A7288B">
        <w:rPr>
          <w:rFonts w:ascii="Times-Roman" w:hAnsi="Times-Roman" w:cs="Times-Roman"/>
          <w:b/>
          <w:sz w:val="24"/>
          <w:szCs w:val="24"/>
          <w:lang w:val="hu-HU"/>
        </w:rPr>
        <w:t>A m</w:t>
      </w:r>
      <w:r w:rsidR="009265E0" w:rsidRPr="001C7A62">
        <w:rPr>
          <w:rFonts w:ascii="Times-Roman" w:hAnsi="Times-Roman" w:cs="Times-Roman"/>
          <w:b/>
          <w:sz w:val="24"/>
          <w:szCs w:val="24"/>
          <w:lang w:val="hu-HU"/>
        </w:rPr>
        <w:t>otoros vízi sporteszköz</w:t>
      </w:r>
      <w:r w:rsidR="001C7A62" w:rsidRPr="001C7A62">
        <w:rPr>
          <w:rFonts w:ascii="Times-Roman" w:hAnsi="Times-Roman" w:cs="Times-Roman"/>
          <w:b/>
          <w:sz w:val="24"/>
          <w:szCs w:val="24"/>
          <w:lang w:val="hu-HU"/>
        </w:rPr>
        <w:t>: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O</w:t>
      </w:r>
      <w:r w:rsidR="009265E0">
        <w:rPr>
          <w:rFonts w:ascii="Times-Roman" w:hAnsi="Times-Roman" w:cs="Times-Roman"/>
          <w:sz w:val="24"/>
          <w:szCs w:val="24"/>
          <w:lang w:val="hu-HU"/>
        </w:rPr>
        <w:t>lyan kishajó, amely saját gépi hajtással rendelkezik, alkalmas egy vagy</w:t>
      </w:r>
      <w:r w:rsidR="001C7A6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több személlyel közlekedni és vízen siklásra, sportolásra szolgál (pl. </w:t>
      </w:r>
      <w:proofErr w:type="spellStart"/>
      <w:r w:rsidR="009265E0">
        <w:rPr>
          <w:rFonts w:ascii="Times-Roman" w:hAnsi="Times-Roman" w:cs="Times-Roman"/>
          <w:sz w:val="24"/>
          <w:szCs w:val="24"/>
          <w:lang w:val="hu-HU"/>
        </w:rPr>
        <w:t>waterbob</w:t>
      </w:r>
      <w:proofErr w:type="spellEnd"/>
      <w:r w:rsidR="009265E0">
        <w:rPr>
          <w:rFonts w:ascii="Times-Roman" w:hAnsi="Times-Roman" w:cs="Times-Roman"/>
          <w:sz w:val="24"/>
          <w:szCs w:val="24"/>
          <w:lang w:val="hu-HU"/>
        </w:rPr>
        <w:t xml:space="preserve">, </w:t>
      </w:r>
      <w:proofErr w:type="spellStart"/>
      <w:r w:rsidR="009265E0">
        <w:rPr>
          <w:rFonts w:ascii="Times-Roman" w:hAnsi="Times-Roman" w:cs="Times-Roman"/>
          <w:sz w:val="24"/>
          <w:szCs w:val="24"/>
          <w:lang w:val="hu-HU"/>
        </w:rPr>
        <w:t>waterscooter</w:t>
      </w:r>
      <w:proofErr w:type="spellEnd"/>
      <w:r w:rsidR="009265E0">
        <w:rPr>
          <w:rFonts w:ascii="Times-Roman" w:hAnsi="Times-Roman" w:cs="Times-Roman"/>
          <w:sz w:val="24"/>
          <w:szCs w:val="24"/>
          <w:lang w:val="hu-HU"/>
        </w:rPr>
        <w:t xml:space="preserve">, </w:t>
      </w:r>
      <w:proofErr w:type="spellStart"/>
      <w:r w:rsidR="009265E0">
        <w:rPr>
          <w:rFonts w:ascii="Times-Roman" w:hAnsi="Times-Roman" w:cs="Times-Roman"/>
          <w:sz w:val="24"/>
          <w:szCs w:val="24"/>
          <w:lang w:val="hu-HU"/>
        </w:rPr>
        <w:t>jetbike</w:t>
      </w:r>
      <w:proofErr w:type="spellEnd"/>
      <w:proofErr w:type="gramStart"/>
      <w:r w:rsidR="009265E0">
        <w:rPr>
          <w:rFonts w:ascii="Times-Roman" w:hAnsi="Times-Roman" w:cs="Times-Roman"/>
          <w:sz w:val="24"/>
          <w:szCs w:val="24"/>
          <w:lang w:val="hu-HU"/>
        </w:rPr>
        <w:t>,</w:t>
      </w:r>
      <w:proofErr w:type="spellStart"/>
      <w:r w:rsidR="009265E0">
        <w:rPr>
          <w:rFonts w:ascii="Times-Roman" w:hAnsi="Times-Roman" w:cs="Times-Roman"/>
          <w:sz w:val="24"/>
          <w:szCs w:val="24"/>
          <w:lang w:val="hu-HU"/>
        </w:rPr>
        <w:t>jetski</w:t>
      </w:r>
      <w:proofErr w:type="spellEnd"/>
      <w:proofErr w:type="gramEnd"/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stb.).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B232FF" w:rsidRDefault="00B232FF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</w:p>
    <w:p w:rsidR="009265E0" w:rsidRPr="001C7A62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  <w:r w:rsidRPr="001C7A6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 xml:space="preserve">II. </w:t>
      </w:r>
      <w:proofErr w:type="gramStart"/>
      <w:r w:rsidRPr="001C7A6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CSÓNAK KÖTELEZ</w:t>
      </w:r>
      <w:r w:rsidRPr="001C7A62">
        <w:rPr>
          <w:rFonts w:ascii="TimesNewRoman,Bold" w:hAnsi="TimesNewRoman,Bold" w:cs="TimesNewRoman,Bold"/>
          <w:b/>
          <w:bCs/>
          <w:sz w:val="24"/>
          <w:szCs w:val="24"/>
          <w:u w:val="single"/>
          <w:lang w:val="hu-HU"/>
        </w:rPr>
        <w:t>Ő</w:t>
      </w:r>
      <w:proofErr w:type="gramEnd"/>
      <w:r w:rsidRPr="001C7A62">
        <w:rPr>
          <w:rFonts w:ascii="TimesNewRoman,Bold" w:hAnsi="TimesNewRoman,Bold" w:cs="TimesNewRoman,Bold"/>
          <w:b/>
          <w:bCs/>
          <w:sz w:val="24"/>
          <w:szCs w:val="24"/>
          <w:u w:val="single"/>
          <w:lang w:val="hu-HU"/>
        </w:rPr>
        <w:t xml:space="preserve"> </w:t>
      </w:r>
      <w:r w:rsidRPr="001C7A6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FELSZERELÉS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- </w:t>
      </w:r>
      <w:r w:rsidR="008D4B2D">
        <w:rPr>
          <w:rFonts w:ascii="Times-Roman" w:hAnsi="Times-Roman" w:cs="Times-Roman"/>
          <w:lang w:val="hu-HU"/>
        </w:rPr>
        <w:t>M</w:t>
      </w:r>
      <w:r w:rsidRPr="001C7A62">
        <w:rPr>
          <w:rFonts w:ascii="Times-Roman" w:hAnsi="Times-Roman" w:cs="Times-Roman"/>
          <w:lang w:val="hu-HU"/>
        </w:rPr>
        <w:t>ent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mellény</w:t>
      </w:r>
      <w:r>
        <w:rPr>
          <w:rFonts w:ascii="Times-Roman" w:hAnsi="Times-Roman" w:cs="Times-Roman"/>
          <w:sz w:val="24"/>
          <w:szCs w:val="24"/>
          <w:lang w:val="hu-HU"/>
        </w:rPr>
        <w:t xml:space="preserve">, a csónakban tartózkodó kiskorú (18. év alattiak), és úszni nem tudó </w:t>
      </w:r>
      <w:r w:rsidRPr="001C7A62">
        <w:rPr>
          <w:rFonts w:ascii="Times-Roman" w:hAnsi="Times-Roman" w:cs="Times-Roman"/>
          <w:lang w:val="hu-HU"/>
        </w:rPr>
        <w:t>feln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ttek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együttes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számának </w:t>
      </w:r>
      <w:r w:rsidRPr="001C7A62">
        <w:rPr>
          <w:rFonts w:ascii="Times-Roman" w:hAnsi="Times-Roman" w:cs="Times-Roman"/>
          <w:lang w:val="hu-HU"/>
        </w:rPr>
        <w:t>megfelel</w:t>
      </w:r>
      <w:r w:rsidR="001C7A62">
        <w:rPr>
          <w:rFonts w:ascii="Times-Roman" w:hAnsi="Times-Roman" w:cs="Times-Roman"/>
          <w:lang w:val="hu-HU"/>
        </w:rPr>
        <w:t>ő</w:t>
      </w:r>
      <w:r w:rsidRPr="001C7A62">
        <w:rPr>
          <w:rFonts w:ascii="Times-Roman" w:hAnsi="Times-Roman" w:cs="Times-Roman"/>
          <w:lang w:val="hu-HU"/>
        </w:rPr>
        <w:t>en</w:t>
      </w:r>
      <w:r>
        <w:rPr>
          <w:rFonts w:ascii="Times-Roman" w:hAnsi="Times-Roman" w:cs="Times-Roman"/>
          <w:sz w:val="24"/>
          <w:szCs w:val="24"/>
          <w:lang w:val="hu-HU"/>
        </w:rPr>
        <w:t>,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A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csónakban tartózkodó személyek számának és a csónak hajtásának megfelel</w:t>
      </w:r>
      <w:r w:rsidR="001C7A62">
        <w:rPr>
          <w:rFonts w:ascii="Times-Roman" w:hAnsi="Times-Roman" w:cs="Times-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evez</w:t>
      </w:r>
      <w:r w:rsidR="001C7A62">
        <w:rPr>
          <w:rFonts w:ascii="Times-Roman" w:hAnsi="Times-Roman" w:cs="Times-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, de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legalább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1 db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- 8A, 34B oltásteljesítménnyel rendelkez</w:t>
      </w:r>
      <w:r w:rsidR="001C7A62">
        <w:rPr>
          <w:rFonts w:ascii="Times-Roman" w:hAnsi="Times-Roman" w:cs="Times-Roman"/>
          <w:lang w:val="hu-HU"/>
        </w:rPr>
        <w:t>ő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Pr="001C7A62">
        <w:rPr>
          <w:rFonts w:ascii="Times-Roman" w:hAnsi="Times-Roman" w:cs="Times-Roman"/>
          <w:lang w:val="hu-HU"/>
        </w:rPr>
        <w:t>t</w:t>
      </w:r>
      <w:r w:rsidR="001C7A62">
        <w:rPr>
          <w:rFonts w:ascii="Times-Roman" w:hAnsi="Times-Roman" w:cs="Times-Roman"/>
          <w:lang w:val="hu-HU"/>
        </w:rPr>
        <w:t>ű</w:t>
      </w:r>
      <w:r w:rsidRPr="001C7A62">
        <w:rPr>
          <w:rFonts w:ascii="Times-Roman" w:hAnsi="Times-Roman" w:cs="Times-Roman"/>
          <w:lang w:val="hu-HU"/>
        </w:rPr>
        <w:t>zoltó</w:t>
      </w:r>
      <w:r>
        <w:rPr>
          <w:rFonts w:ascii="Times-Roman" w:hAnsi="Times-Roman" w:cs="Times-Roman"/>
          <w:sz w:val="24"/>
          <w:szCs w:val="24"/>
          <w:lang w:val="hu-HU"/>
        </w:rPr>
        <w:t xml:space="preserve"> készülék, amennyiben a csónakban </w:t>
      </w:r>
      <w:r w:rsidRPr="001C7A62">
        <w:rPr>
          <w:rFonts w:ascii="Times-Roman" w:hAnsi="Times-Roman" w:cs="Times-Roman"/>
          <w:lang w:val="hu-HU"/>
        </w:rPr>
        <w:t>t</w:t>
      </w:r>
      <w:r w:rsidR="001C7A62">
        <w:rPr>
          <w:rFonts w:ascii="Times-Roman" w:hAnsi="Times-Roman" w:cs="Times-Roman"/>
          <w:lang w:val="hu-HU"/>
        </w:rPr>
        <w:t>ű</w:t>
      </w:r>
      <w:r w:rsidRPr="001C7A62">
        <w:rPr>
          <w:rFonts w:ascii="Times-Roman" w:hAnsi="Times-Roman" w:cs="Times-Roman"/>
          <w:lang w:val="hu-HU"/>
        </w:rPr>
        <w:t>z</w:t>
      </w:r>
      <w:r>
        <w:rPr>
          <w:rFonts w:ascii="Times-Roman" w:hAnsi="Times-Roman" w:cs="Times-Roman"/>
          <w:sz w:val="24"/>
          <w:szCs w:val="24"/>
          <w:lang w:val="hu-HU"/>
        </w:rPr>
        <w:t>- és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robbanásveszélyes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anyagot szállítanak,</w:t>
      </w:r>
    </w:p>
    <w:p w:rsidR="001C7A62" w:rsidRDefault="001C7A6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K</w:t>
      </w:r>
      <w:r w:rsidR="009265E0">
        <w:rPr>
          <w:rFonts w:ascii="Times-Roman" w:hAnsi="Times-Roman" w:cs="Times-Roman"/>
          <w:sz w:val="24"/>
          <w:szCs w:val="24"/>
          <w:lang w:val="hu-HU"/>
        </w:rPr>
        <w:t>ézi, fehér fény</w:t>
      </w:r>
      <w:r w:rsidR="00BE4348">
        <w:rPr>
          <w:rFonts w:ascii="Times-Roman" w:hAnsi="Times-Roman" w:cs="Times-Roman"/>
          <w:lang w:val="hu-HU"/>
        </w:rPr>
        <w:t>ű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 w:rsidRPr="00BE4348">
        <w:rPr>
          <w:rFonts w:ascii="Times-Roman" w:hAnsi="Times-Roman" w:cs="Times-Roman"/>
          <w:lang w:val="hu-HU"/>
        </w:rPr>
        <w:t>jelz</w:t>
      </w:r>
      <w:r w:rsidR="00BE4348">
        <w:rPr>
          <w:rFonts w:ascii="Times-Roman" w:hAnsi="Times-Roman" w:cs="Times-Roman"/>
          <w:lang w:val="hu-HU"/>
        </w:rPr>
        <w:t>ő</w:t>
      </w:r>
      <w:r w:rsidR="009265E0" w:rsidRPr="00BE4348">
        <w:rPr>
          <w:rFonts w:ascii="Times-Roman" w:hAnsi="Times-Roman" w:cs="Times-Roman"/>
          <w:lang w:val="hu-HU"/>
        </w:rPr>
        <w:t>lámpa</w:t>
      </w:r>
      <w:r w:rsidR="009265E0">
        <w:rPr>
          <w:rFonts w:ascii="Times-Roman" w:hAnsi="Times-Roman" w:cs="Times-Roman"/>
          <w:sz w:val="24"/>
          <w:szCs w:val="24"/>
          <w:lang w:val="hu-HU"/>
        </w:rPr>
        <w:t>, tartalék izzóval és elemmel,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A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csónak üzemben tartójának nevét és lakcímét tartalmazó tábla, amelyet a csónaktesten jól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látható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helyen, tartósan rögzítve kell elhelyezni,</w:t>
      </w:r>
    </w:p>
    <w:p w:rsidR="00BE4348" w:rsidRDefault="00BE4348" w:rsidP="009265E0">
      <w:pPr>
        <w:rPr>
          <w:rFonts w:ascii="Times-Roman" w:hAnsi="Times-Roman" w:cs="Times-Roman"/>
          <w:sz w:val="24"/>
          <w:szCs w:val="24"/>
          <w:lang w:val="hu-HU"/>
        </w:rPr>
      </w:pPr>
    </w:p>
    <w:p w:rsidR="002C15E1" w:rsidRDefault="008D4B2D" w:rsidP="009265E0">
      <w:pPr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L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egalább 1 liter </w:t>
      </w:r>
      <w:r w:rsidR="00BE4348">
        <w:rPr>
          <w:rFonts w:ascii="Times-Roman" w:hAnsi="Times-Roman" w:cs="Times-Roman"/>
          <w:lang w:val="hu-HU"/>
        </w:rPr>
        <w:t>ű</w:t>
      </w:r>
      <w:r w:rsidR="009265E0">
        <w:rPr>
          <w:rFonts w:ascii="Times-Roman" w:hAnsi="Times-Roman" w:cs="Times-Roman"/>
          <w:sz w:val="24"/>
          <w:szCs w:val="24"/>
          <w:lang w:val="hu-HU"/>
        </w:rPr>
        <w:t>rmérték</w:t>
      </w:r>
      <w:r w:rsidR="00BE4348">
        <w:rPr>
          <w:rFonts w:ascii="Times-Roman" w:hAnsi="Times-Roman" w:cs="Times-Roman"/>
          <w:lang w:val="hu-HU"/>
        </w:rPr>
        <w:t>ű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kézi vízmer</w:t>
      </w:r>
      <w:r w:rsidR="00BE4348">
        <w:rPr>
          <w:rFonts w:ascii="Times-Roman" w:hAnsi="Times-Roman" w:cs="Times-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eszköz (</w:t>
      </w:r>
      <w:proofErr w:type="spellStart"/>
      <w:r w:rsidR="009265E0">
        <w:rPr>
          <w:rFonts w:ascii="Times-Roman" w:hAnsi="Times-Roman" w:cs="Times-Roman"/>
          <w:sz w:val="24"/>
          <w:szCs w:val="24"/>
          <w:lang w:val="hu-HU"/>
        </w:rPr>
        <w:t>szapoly</w:t>
      </w:r>
      <w:proofErr w:type="spellEnd"/>
      <w:r w:rsidR="009265E0">
        <w:rPr>
          <w:rFonts w:ascii="Times-Roman" w:hAnsi="Times-Roman" w:cs="Times-Roman"/>
          <w:sz w:val="24"/>
          <w:szCs w:val="24"/>
          <w:lang w:val="hu-HU"/>
        </w:rPr>
        <w:t>),</w:t>
      </w:r>
    </w:p>
    <w:p w:rsidR="009265E0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K</w:t>
      </w:r>
      <w:r w:rsidR="009265E0">
        <w:rPr>
          <w:rFonts w:ascii="Times-Roman" w:hAnsi="Times-Roman" w:cs="Times-Roman"/>
          <w:sz w:val="24"/>
          <w:szCs w:val="24"/>
          <w:lang w:val="hu-HU"/>
        </w:rPr>
        <w:t>ikötésre és horgonyzásra alkalmas, minimálisan 10 méter hosszúságú és megfelel</w:t>
      </w:r>
      <w:r w:rsidR="00BE4348">
        <w:rPr>
          <w:rFonts w:ascii="Times-Roman" w:hAnsi="Times-Roman" w:cs="Times-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állapotú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lánc vagy kötél,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 A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csónak tömegének legalább 5%-ával egyenl</w:t>
      </w:r>
      <w:r w:rsidR="00BE4348">
        <w:rPr>
          <w:rFonts w:ascii="Times-Roman" w:hAnsi="Times-Roman" w:cs="Times-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tömeg</w:t>
      </w:r>
      <w:r w:rsidR="00BE4348">
        <w:rPr>
          <w:rFonts w:ascii="Times-Roman" w:hAnsi="Times-Roman" w:cs="Times-Roman"/>
          <w:lang w:val="hu-HU"/>
        </w:rPr>
        <w:t>ű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horgony.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9265E0" w:rsidRPr="00BE4348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  <w:r w:rsidRPr="00BE4348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III. F</w:t>
      </w:r>
      <w:r w:rsidRPr="00BE4348">
        <w:rPr>
          <w:rFonts w:ascii="TimesNewRoman,Bold" w:hAnsi="TimesNewRoman,Bold" w:cs="TimesNewRoman,Bold"/>
          <w:b/>
          <w:bCs/>
          <w:sz w:val="24"/>
          <w:szCs w:val="24"/>
          <w:u w:val="single"/>
          <w:lang w:val="hu-HU"/>
        </w:rPr>
        <w:t>Ő</w:t>
      </w:r>
      <w:r w:rsidRPr="00BE4348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BB HAJÓZÁSI SZABÁLYOK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9265E0" w:rsidRPr="00B70802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  <w:r w:rsidRPr="00B7080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 xml:space="preserve">A csónak </w:t>
      </w:r>
      <w:r w:rsidRPr="00B70802">
        <w:rPr>
          <w:rFonts w:ascii="Times-Bold" w:hAnsi="Times-Bold" w:cs="Times-Bold"/>
          <w:b/>
          <w:bCs/>
          <w:u w:val="single"/>
          <w:lang w:val="hu-HU"/>
        </w:rPr>
        <w:t>vezet</w:t>
      </w:r>
      <w:r w:rsidR="00BE4348" w:rsidRPr="00B70802">
        <w:rPr>
          <w:rFonts w:ascii="Times-Bold" w:hAnsi="Times-Bold" w:cs="Times-Bold"/>
          <w:b/>
          <w:bCs/>
          <w:u w:val="single"/>
          <w:lang w:val="hu-HU"/>
        </w:rPr>
        <w:t>ő</w:t>
      </w:r>
      <w:r w:rsidRPr="00B70802">
        <w:rPr>
          <w:rFonts w:ascii="Times-Bold" w:hAnsi="Times-Bold" w:cs="Times-Bold"/>
          <w:b/>
          <w:bCs/>
          <w:u w:val="single"/>
          <w:lang w:val="hu-HU"/>
        </w:rPr>
        <w:t>je</w:t>
      </w:r>
    </w:p>
    <w:p w:rsidR="00B70802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  <w:r w:rsidR="009265E0">
        <w:rPr>
          <w:rFonts w:ascii="Times-Roman" w:hAnsi="Times-Roman" w:cs="Times-Roman"/>
          <w:sz w:val="24"/>
          <w:szCs w:val="24"/>
          <w:lang w:val="hu-HU"/>
        </w:rPr>
        <w:t>Csónakot, nyilvántartásba vételre nem kötelezett vízi sporteszközt és gépi, illetve vitorlahajtás nélküli</w:t>
      </w:r>
      <w:r w:rsidR="00BE4348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kishajót, ha jogszabály </w:t>
      </w:r>
      <w:r w:rsidR="009265E0" w:rsidRPr="00BE4348">
        <w:rPr>
          <w:rFonts w:ascii="Times-Roman" w:hAnsi="Times-Roman" w:cs="Times-Roman"/>
          <w:lang w:val="hu-HU"/>
        </w:rPr>
        <w:t>eltér</w:t>
      </w:r>
      <w:r w:rsidR="00BE4348">
        <w:rPr>
          <w:rFonts w:ascii="Times-Roman" w:hAnsi="Times-Roman" w:cs="Times-Roman"/>
          <w:lang w:val="hu-HU"/>
        </w:rPr>
        <w:t>ő</w:t>
      </w:r>
      <w:r w:rsidR="009265E0" w:rsidRPr="00BE4348">
        <w:rPr>
          <w:rFonts w:ascii="Times-Roman" w:hAnsi="Times-Roman" w:cs="Times-Roman"/>
          <w:lang w:val="hu-HU"/>
        </w:rPr>
        <w:t>en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nem rendelkezik</w:t>
      </w:r>
      <w:r w:rsidR="00B232FF">
        <w:rPr>
          <w:rFonts w:ascii="Times-Roman" w:hAnsi="Times-Roman" w:cs="Times-Roman"/>
          <w:sz w:val="24"/>
          <w:szCs w:val="24"/>
          <w:lang w:val="hu-HU"/>
        </w:rPr>
        <w:t>,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az vezethet, aki</w:t>
      </w:r>
    </w:p>
    <w:p w:rsidR="008D4B2D" w:rsidRDefault="008D4B2D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BE4348">
        <w:rPr>
          <w:rFonts w:ascii="Times-Roman" w:hAnsi="Times-Roman" w:cs="Times-Roman"/>
          <w:b/>
          <w:sz w:val="24"/>
          <w:szCs w:val="24"/>
          <w:lang w:val="hu-HU"/>
        </w:rPr>
        <w:t>a</w:t>
      </w:r>
      <w:proofErr w:type="gramEnd"/>
      <w:r w:rsidRPr="00BE4348">
        <w:rPr>
          <w:rFonts w:ascii="Times-Roman" w:hAnsi="Times-Roman" w:cs="Times-Roman"/>
          <w:b/>
          <w:sz w:val="24"/>
          <w:szCs w:val="24"/>
          <w:lang w:val="hu-HU"/>
        </w:rPr>
        <w:t>.,</w:t>
      </w:r>
      <w:r>
        <w:rPr>
          <w:rFonts w:ascii="Times-Roman" w:hAnsi="Times-Roman" w:cs="Times-Roman"/>
          <w:sz w:val="24"/>
          <w:szCs w:val="24"/>
          <w:lang w:val="hu-HU"/>
        </w:rPr>
        <w:t xml:space="preserve"> A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14. - gépi hajtású vízi járm</w:t>
      </w:r>
      <w:r>
        <w:rPr>
          <w:rFonts w:ascii="Times-Roman" w:hAnsi="Times-Roman" w:cs="Times-Roman"/>
          <w:lang w:val="hu-HU"/>
        </w:rPr>
        <w:t>ű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esetén 17. - életévét betöltötte</w:t>
      </w:r>
    </w:p>
    <w:p w:rsidR="009265E0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 w:rsidRPr="00BE4348">
        <w:rPr>
          <w:rFonts w:ascii="Times-Roman" w:hAnsi="Times-Roman" w:cs="Times-Roman"/>
          <w:b/>
          <w:sz w:val="24"/>
          <w:szCs w:val="24"/>
          <w:lang w:val="hu-HU"/>
        </w:rPr>
        <w:t>b</w:t>
      </w:r>
      <w:proofErr w:type="gramStart"/>
      <w:r w:rsidRPr="00BE4348">
        <w:rPr>
          <w:rFonts w:ascii="Times-Roman" w:hAnsi="Times-Roman" w:cs="Times-Roman"/>
          <w:b/>
          <w:sz w:val="24"/>
          <w:szCs w:val="24"/>
          <w:lang w:val="hu-HU"/>
        </w:rPr>
        <w:t>.,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Ú</w:t>
      </w:r>
      <w:r w:rsidR="009265E0">
        <w:rPr>
          <w:rFonts w:ascii="Times-Roman" w:hAnsi="Times-Roman" w:cs="Times-Roman"/>
          <w:sz w:val="24"/>
          <w:szCs w:val="24"/>
          <w:lang w:val="hu-HU"/>
        </w:rPr>
        <w:t>szni tud,</w:t>
      </w:r>
    </w:p>
    <w:p w:rsidR="009265E0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BE4348">
        <w:rPr>
          <w:rFonts w:ascii="Times-Roman" w:hAnsi="Times-Roman" w:cs="Times-Roman"/>
          <w:b/>
          <w:sz w:val="24"/>
          <w:szCs w:val="24"/>
          <w:lang w:val="hu-HU"/>
        </w:rPr>
        <w:t>c.</w:t>
      </w:r>
      <w:proofErr w:type="gramEnd"/>
      <w:r w:rsidRPr="00BE4348">
        <w:rPr>
          <w:rFonts w:ascii="Times-Roman" w:hAnsi="Times-Roman" w:cs="Times-Roman"/>
          <w:b/>
          <w:sz w:val="24"/>
          <w:szCs w:val="24"/>
          <w:lang w:val="hu-HU"/>
        </w:rPr>
        <w:t>,</w:t>
      </w:r>
      <w:r w:rsidR="00B7080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A</w:t>
      </w:r>
      <w:r w:rsidR="00B7080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vezetésben kell</w:t>
      </w:r>
      <w:r>
        <w:rPr>
          <w:rFonts w:ascii="Times-Roman" w:hAnsi="Times-Roman" w:cs="Times-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gyakorlattal rendelkezik,</w:t>
      </w:r>
    </w:p>
    <w:p w:rsidR="009265E0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 w:rsidRPr="00BE4348">
        <w:rPr>
          <w:rFonts w:ascii="Times-Roman" w:hAnsi="Times-Roman" w:cs="Times-Roman"/>
          <w:b/>
          <w:sz w:val="24"/>
          <w:szCs w:val="24"/>
          <w:lang w:val="hu-HU"/>
        </w:rPr>
        <w:t>d</w:t>
      </w:r>
      <w:proofErr w:type="gramStart"/>
      <w:r w:rsidRPr="00BE4348">
        <w:rPr>
          <w:rFonts w:ascii="Times-Roman" w:hAnsi="Times-Roman" w:cs="Times-Roman"/>
          <w:b/>
          <w:sz w:val="24"/>
          <w:szCs w:val="24"/>
          <w:lang w:val="hu-HU"/>
        </w:rPr>
        <w:t>.,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I</w:t>
      </w:r>
      <w:r w:rsidR="009265E0">
        <w:rPr>
          <w:rFonts w:ascii="Times-Roman" w:hAnsi="Times-Roman" w:cs="Times-Roman"/>
          <w:sz w:val="24"/>
          <w:szCs w:val="24"/>
          <w:lang w:val="hu-HU"/>
        </w:rPr>
        <w:t>smeri a Szabályzat rendelkezéseit és az igénybe vett vízterület sajátosságait.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hu-HU"/>
        </w:rPr>
      </w:pPr>
    </w:p>
    <w:p w:rsidR="009265E0" w:rsidRPr="00B70802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  <w:r w:rsidRPr="00B7080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A vízi</w:t>
      </w:r>
      <w:r w:rsidR="00B70802" w:rsidRPr="00B7080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 xml:space="preserve"> </w:t>
      </w:r>
      <w:r w:rsidRPr="00B7080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út korlátozásai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  <w:r w:rsidR="00BE4348">
        <w:rPr>
          <w:rFonts w:ascii="Times-Roman" w:hAnsi="Times-Roman" w:cs="Times-Roman"/>
          <w:sz w:val="24"/>
          <w:szCs w:val="24"/>
          <w:lang w:val="hu-HU"/>
        </w:rPr>
        <w:t xml:space="preserve">A vízi út </w:t>
      </w:r>
      <w:r>
        <w:rPr>
          <w:rFonts w:ascii="Times-Roman" w:hAnsi="Times-Roman" w:cs="Times-Roman"/>
          <w:sz w:val="24"/>
          <w:szCs w:val="24"/>
          <w:lang w:val="hu-HU"/>
        </w:rPr>
        <w:t>megszokott használatáról a közlekedési hatóság átmenetileg eltérő szabályokat vezethet be, amelyekről a hajósoknak szóló hirdetményekből lehet tájékozódni.</w:t>
      </w:r>
      <w:r w:rsidR="00BE4348">
        <w:rPr>
          <w:rFonts w:ascii="Times-Roman" w:hAnsi="Times-Roman" w:cs="Times-Roman"/>
          <w:sz w:val="24"/>
          <w:szCs w:val="24"/>
          <w:lang w:val="hu-HU"/>
        </w:rPr>
        <w:t xml:space="preserve">  </w:t>
      </w:r>
    </w:p>
    <w:p w:rsidR="00BE4348" w:rsidRDefault="00BE434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Pr="00B70802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</w:pPr>
      <w:r w:rsidRPr="00B70802">
        <w:rPr>
          <w:rFonts w:ascii="Times-Bold" w:hAnsi="Times-Bold" w:cs="Times-Bold"/>
          <w:b/>
          <w:bCs/>
          <w:sz w:val="24"/>
          <w:szCs w:val="24"/>
          <w:u w:val="single"/>
          <w:lang w:val="hu-HU"/>
        </w:rPr>
        <w:t>Csónak közlekedése</w:t>
      </w:r>
    </w:p>
    <w:p w:rsidR="00B70802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Pr="00B70802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752D18" w:rsidRPr="00752D18">
        <w:rPr>
          <w:rFonts w:ascii="Times-Roman" w:hAnsi="Times-Roman" w:cs="Times-Roman"/>
          <w:b/>
          <w:sz w:val="24"/>
          <w:szCs w:val="24"/>
          <w:lang w:val="hu-HU"/>
        </w:rPr>
        <w:t>Elindulás.</w:t>
      </w:r>
      <w:r w:rsidR="00752D18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752D18">
        <w:rPr>
          <w:rFonts w:ascii="Times-Roman" w:hAnsi="Times-Roman" w:cs="Times-Roman"/>
          <w:b/>
          <w:sz w:val="24"/>
          <w:szCs w:val="24"/>
          <w:lang w:val="hu-HU"/>
        </w:rPr>
        <w:t>t</w:t>
      </w:r>
      <w:r w:rsidR="009265E0" w:rsidRPr="00B70802">
        <w:rPr>
          <w:rFonts w:ascii="Times-Roman" w:hAnsi="Times-Roman" w:cs="Times-Roman"/>
          <w:b/>
          <w:sz w:val="24"/>
          <w:szCs w:val="24"/>
          <w:lang w:val="hu-HU"/>
        </w:rPr>
        <w:t>alálkozás, keresztezés</w:t>
      </w:r>
      <w:r w:rsidRPr="00B70802">
        <w:rPr>
          <w:rFonts w:ascii="Times-Roman" w:hAnsi="Times-Roman" w:cs="Times-Roman"/>
          <w:b/>
          <w:sz w:val="24"/>
          <w:szCs w:val="24"/>
          <w:lang w:val="hu-HU"/>
        </w:rPr>
        <w:t>:</w:t>
      </w:r>
    </w:p>
    <w:p w:rsidR="00752D18" w:rsidRDefault="00752D18" w:rsidP="00752D18">
      <w:pPr>
        <w:spacing w:after="0" w:line="240" w:lineRule="auto"/>
        <w:ind w:left="150" w:right="150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</w:p>
    <w:p w:rsidR="00752D18" w:rsidRPr="00752D18" w:rsidRDefault="00752D18" w:rsidP="00752D18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52D18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752D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Csónakkal, vízi sporteszközzel és kishajóval a parttól vagy kikötőhelyről elindulni és menetirányt változtatni akkor szabad, ha az a vízi közlekedés más résztvevőit nem zavarja és vízben tartózkodó személyt nem veszélyeztet.</w:t>
      </w:r>
    </w:p>
    <w:p w:rsidR="00B70802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752D18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</w:p>
    <w:p w:rsidR="009265E0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>-</w:t>
      </w:r>
      <w:r w:rsidR="00FD0B5A">
        <w:rPr>
          <w:rFonts w:ascii="Times-Roman" w:hAnsi="Times-Roman" w:cs="Times-Roman"/>
          <w:sz w:val="24"/>
          <w:szCs w:val="24"/>
          <w:lang w:val="hu-HU"/>
        </w:rPr>
        <w:t>A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csónakok, vízi sporteszközök vagy kishajók – kategórián belül - egymás útvonalát keresztezik,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a jobbról </w:t>
      </w:r>
      <w:r w:rsidR="009265E0" w:rsidRPr="00B70802">
        <w:rPr>
          <w:rFonts w:ascii="Times-Roman" w:hAnsi="Times-Roman" w:cs="Times-Roman"/>
          <w:lang w:val="hu-HU"/>
        </w:rPr>
        <w:t>érkez</w:t>
      </w:r>
      <w:r>
        <w:rPr>
          <w:rFonts w:ascii="Times-Roman" w:hAnsi="Times-Roman" w:cs="Times-Roman"/>
          <w:lang w:val="hu-HU"/>
        </w:rPr>
        <w:t>ő</w:t>
      </w:r>
      <w:r w:rsidR="009265E0" w:rsidRPr="00B70802">
        <w:rPr>
          <w:rFonts w:ascii="Times-Roman" w:hAnsi="Times-Roman" w:cs="Times-Roman"/>
          <w:lang w:val="hu-HU"/>
        </w:rPr>
        <w:t>nek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van </w:t>
      </w:r>
      <w:r w:rsidR="009265E0" w:rsidRPr="00B70802">
        <w:rPr>
          <w:rFonts w:ascii="Times-Roman" w:hAnsi="Times-Roman" w:cs="Times-Roman"/>
          <w:lang w:val="hu-HU"/>
        </w:rPr>
        <w:t>els</w:t>
      </w:r>
      <w:r>
        <w:rPr>
          <w:rFonts w:ascii="Times-Roman" w:hAnsi="Times-Roman" w:cs="Times-Roman"/>
          <w:lang w:val="hu-HU"/>
        </w:rPr>
        <w:t>ő</w:t>
      </w:r>
      <w:r w:rsidR="009265E0" w:rsidRPr="00B70802">
        <w:rPr>
          <w:rFonts w:ascii="Times-Roman" w:hAnsi="Times-Roman" w:cs="Times-Roman"/>
          <w:lang w:val="hu-HU"/>
        </w:rPr>
        <w:t>bbsége</w:t>
      </w:r>
      <w:r w:rsidR="009265E0">
        <w:rPr>
          <w:rFonts w:ascii="Times-Roman" w:hAnsi="Times-Roman" w:cs="Times-Roman"/>
          <w:sz w:val="24"/>
          <w:szCs w:val="24"/>
          <w:lang w:val="hu-HU"/>
        </w:rPr>
        <w:t>.</w:t>
      </w:r>
    </w:p>
    <w:p w:rsidR="009265E0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-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A gépi </w:t>
      </w:r>
      <w:r w:rsidR="009265E0" w:rsidRPr="00B70802">
        <w:rPr>
          <w:rFonts w:ascii="Times-Roman" w:hAnsi="Times-Roman" w:cs="Times-Roman"/>
          <w:lang w:val="hu-HU"/>
        </w:rPr>
        <w:t>er</w:t>
      </w:r>
      <w:r>
        <w:rPr>
          <w:rFonts w:ascii="Times-Roman" w:hAnsi="Times-Roman" w:cs="Times-Roman"/>
          <w:lang w:val="hu-HU"/>
        </w:rPr>
        <w:t>ő</w:t>
      </w:r>
      <w:r w:rsidR="009265E0" w:rsidRPr="00B70802">
        <w:rPr>
          <w:rFonts w:ascii="Times-Roman" w:hAnsi="Times-Roman" w:cs="Times-Roman"/>
          <w:lang w:val="hu-HU"/>
        </w:rPr>
        <w:t>vel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hajtott csónak vagy kishajó találkozáskor és keresztezéskor köteles kitérni az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B70802">
        <w:rPr>
          <w:rFonts w:ascii="Times-Roman" w:hAnsi="Times-Roman" w:cs="Times-Roman"/>
          <w:lang w:val="hu-HU"/>
        </w:rPr>
        <w:t>evez</w:t>
      </w:r>
      <w:r w:rsidR="00B70802">
        <w:rPr>
          <w:rFonts w:ascii="Times-Roman" w:hAnsi="Times-Roman" w:cs="Times-Roman"/>
          <w:lang w:val="hu-HU"/>
        </w:rPr>
        <w:t>ő</w:t>
      </w:r>
      <w:r w:rsidRPr="00B70802">
        <w:rPr>
          <w:rFonts w:ascii="Times-Roman" w:hAnsi="Times-Roman" w:cs="Times-Roman"/>
          <w:lang w:val="hu-HU"/>
        </w:rPr>
        <w:t>vel</w:t>
      </w:r>
      <w:proofErr w:type="gramEnd"/>
      <w:r w:rsidR="002F7E56">
        <w:rPr>
          <w:rFonts w:ascii="Times-Roman" w:hAnsi="Times-Roman" w:cs="Times-Roman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 hajtott csónak</w:t>
      </w:r>
      <w:r w:rsidR="00B70802">
        <w:rPr>
          <w:rFonts w:ascii="Times-Roman" w:hAnsi="Times-Roman" w:cs="Times-Roman"/>
          <w:sz w:val="24"/>
          <w:szCs w:val="24"/>
          <w:lang w:val="hu-HU"/>
        </w:rPr>
        <w:t xml:space="preserve">, vízi sporteszköz útjából és </w:t>
      </w:r>
      <w:r>
        <w:rPr>
          <w:rFonts w:ascii="Times-Roman" w:hAnsi="Times-Roman" w:cs="Times-Roman"/>
          <w:sz w:val="24"/>
          <w:szCs w:val="24"/>
          <w:lang w:val="hu-HU"/>
        </w:rPr>
        <w:t>feltéve, hogy a víz sz</w:t>
      </w:r>
      <w:r w:rsidR="00B70802">
        <w:rPr>
          <w:rFonts w:ascii="Times-Roman" w:hAnsi="Times-Roman" w:cs="Times-Roman"/>
          <w:sz w:val="24"/>
          <w:szCs w:val="24"/>
          <w:lang w:val="hu-HU"/>
        </w:rPr>
        <w:t xml:space="preserve">élessége és </w:t>
      </w:r>
      <w:r>
        <w:rPr>
          <w:rFonts w:ascii="Times-Roman" w:hAnsi="Times-Roman" w:cs="Times-Roman"/>
          <w:sz w:val="24"/>
          <w:szCs w:val="24"/>
          <w:lang w:val="hu-HU"/>
        </w:rPr>
        <w:t>mélysége</w:t>
      </w:r>
      <w:r w:rsidR="00B70802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ezt </w:t>
      </w:r>
      <w:r w:rsidRPr="00B70802">
        <w:rPr>
          <w:rFonts w:ascii="Times-Roman" w:hAnsi="Times-Roman" w:cs="Times-Roman"/>
          <w:lang w:val="hu-HU"/>
        </w:rPr>
        <w:t>lehet</w:t>
      </w:r>
      <w:r w:rsidR="00B70802">
        <w:rPr>
          <w:rFonts w:ascii="Times-Roman" w:hAnsi="Times-Roman" w:cs="Times-Roman"/>
          <w:lang w:val="hu-HU"/>
        </w:rPr>
        <w:t>ő</w:t>
      </w:r>
      <w:r w:rsidRPr="00B70802">
        <w:rPr>
          <w:rFonts w:ascii="Times-Roman" w:hAnsi="Times-Roman" w:cs="Times-Roman"/>
          <w:lang w:val="hu-HU"/>
        </w:rPr>
        <w:t>vé</w:t>
      </w:r>
      <w:r>
        <w:rPr>
          <w:rFonts w:ascii="Times-Roman" w:hAnsi="Times-Roman" w:cs="Times-Roman"/>
          <w:sz w:val="24"/>
          <w:szCs w:val="24"/>
          <w:lang w:val="hu-HU"/>
        </w:rPr>
        <w:t xml:space="preserve"> teszi - legalább 30 m távolságot tartani attól.</w:t>
      </w:r>
    </w:p>
    <w:p w:rsidR="009265E0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  <w:proofErr w:type="spellStart"/>
      <w:r>
        <w:rPr>
          <w:rFonts w:ascii="Times-Roman" w:hAnsi="Times-Roman" w:cs="Times-Roman"/>
          <w:sz w:val="24"/>
          <w:szCs w:val="24"/>
          <w:lang w:val="hu-HU"/>
        </w:rPr>
        <w:t>-</w:t>
      </w:r>
      <w:r w:rsidR="009265E0">
        <w:rPr>
          <w:rFonts w:ascii="Times-Roman" w:hAnsi="Times-Roman" w:cs="Times-Roman"/>
          <w:sz w:val="24"/>
          <w:szCs w:val="24"/>
          <w:lang w:val="hu-HU"/>
        </w:rPr>
        <w:t>Kisgéphajók</w:t>
      </w:r>
      <w:proofErr w:type="spellEnd"/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vagy motoros vízi sporteszközök találkozásukkor jobbra kell tartaniuk és bal oldaluk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 w:rsidRPr="00B70802">
        <w:rPr>
          <w:rFonts w:ascii="Times-Roman" w:hAnsi="Times-Roman" w:cs="Times-Roman"/>
          <w:lang w:val="hu-HU"/>
        </w:rPr>
        <w:t>fel</w:t>
      </w:r>
      <w:r>
        <w:rPr>
          <w:rFonts w:ascii="Times-Roman" w:hAnsi="Times-Roman" w:cs="Times-Roman"/>
          <w:lang w:val="hu-HU"/>
        </w:rPr>
        <w:t>ő</w:t>
      </w:r>
      <w:r w:rsidR="009265E0" w:rsidRPr="00B70802">
        <w:rPr>
          <w:rFonts w:ascii="Times-Roman" w:hAnsi="Times-Roman" w:cs="Times-Roman"/>
          <w:lang w:val="hu-HU"/>
        </w:rPr>
        <w:t>l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kell egymást elkerülniük.</w:t>
      </w:r>
    </w:p>
    <w:p w:rsidR="009265E0" w:rsidRDefault="00B70802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-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A gépi </w:t>
      </w:r>
      <w:r w:rsidR="009265E0" w:rsidRPr="00B70802">
        <w:rPr>
          <w:rFonts w:ascii="Times-Roman" w:hAnsi="Times-Roman" w:cs="Times-Roman"/>
          <w:lang w:val="hu-HU"/>
        </w:rPr>
        <w:t>er</w:t>
      </w:r>
      <w:r w:rsidR="009265E0" w:rsidRPr="00B70802">
        <w:rPr>
          <w:rFonts w:ascii="TimesNewRoman" w:hAnsi="TimesNewRoman" w:cs="TimesNewRoman"/>
          <w:lang w:val="hu-HU"/>
        </w:rPr>
        <w:t>ő</w:t>
      </w:r>
      <w:r w:rsidR="009265E0" w:rsidRPr="00B70802">
        <w:rPr>
          <w:rFonts w:ascii="Times-Roman" w:hAnsi="Times-Roman" w:cs="Times-Roman"/>
          <w:lang w:val="hu-HU"/>
        </w:rPr>
        <w:t>vel</w:t>
      </w:r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vagy evez</w:t>
      </w:r>
      <w:r w:rsidR="009265E0" w:rsidRPr="00790A16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vel hajtott csónak és kishajó találkozáskor és keresztezéskor köteles a</w:t>
      </w:r>
      <w:r w:rsidR="00790A16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vitorlával haladó csónak, vízi sporteszköz útjából kitérni.</w:t>
      </w:r>
    </w:p>
    <w:p w:rsidR="009265E0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  <w:proofErr w:type="spellStart"/>
      <w:r>
        <w:rPr>
          <w:rFonts w:ascii="Times-Roman" w:hAnsi="Times-Roman" w:cs="Times-Roman"/>
          <w:sz w:val="24"/>
          <w:szCs w:val="24"/>
          <w:lang w:val="hu-HU"/>
        </w:rPr>
        <w:t>-</w:t>
      </w:r>
      <w:r w:rsidR="009265E0">
        <w:rPr>
          <w:rFonts w:ascii="Times-Roman" w:hAnsi="Times-Roman" w:cs="Times-Roman"/>
          <w:sz w:val="24"/>
          <w:szCs w:val="24"/>
          <w:lang w:val="hu-HU"/>
        </w:rPr>
        <w:t>Csónakkal</w:t>
      </w:r>
      <w:proofErr w:type="spellEnd"/>
      <w:r w:rsidR="009265E0">
        <w:rPr>
          <w:rFonts w:ascii="Times-Roman" w:hAnsi="Times-Roman" w:cs="Times-Roman"/>
          <w:sz w:val="24"/>
          <w:szCs w:val="24"/>
          <w:lang w:val="hu-HU"/>
        </w:rPr>
        <w:t>, vízi sporteszközzel és kishajóval a parttól vagy kiköt</w:t>
      </w:r>
      <w:r w:rsidR="009265E0" w:rsidRPr="00790A16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helyr</w:t>
      </w:r>
      <w:r w:rsidR="009265E0" w:rsidRPr="00790A16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l elindulni és menetirányt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változtatni akkor szabad, ha az a vízi közlekedés más résztvev</w:t>
      </w:r>
      <w:r w:rsidR="009265E0" w:rsidRPr="00790A16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it nem zavarja és vízben tartózkodó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személyt nem veszélyeztet.</w:t>
      </w:r>
    </w:p>
    <w:p w:rsidR="00AA5B10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</w:p>
    <w:p w:rsidR="009265E0" w:rsidRPr="00790A16" w:rsidRDefault="00752D1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790A16">
        <w:rPr>
          <w:rFonts w:ascii="Times-Roman" w:hAnsi="Times-Roman" w:cs="Times-Roman"/>
          <w:sz w:val="24"/>
          <w:szCs w:val="24"/>
          <w:lang w:val="hu-HU"/>
        </w:rPr>
        <w:t xml:space="preserve"> </w:t>
      </w:r>
      <w:proofErr w:type="spellStart"/>
      <w:r w:rsidR="00790A16">
        <w:rPr>
          <w:rFonts w:ascii="Times-Roman" w:hAnsi="Times-Roman" w:cs="Times-Roman"/>
          <w:sz w:val="24"/>
          <w:szCs w:val="24"/>
          <w:lang w:val="hu-HU"/>
        </w:rPr>
        <w:t>-</w:t>
      </w:r>
      <w:r w:rsidR="009265E0">
        <w:rPr>
          <w:rFonts w:ascii="Times-Roman" w:hAnsi="Times-Roman" w:cs="Times-Roman"/>
          <w:sz w:val="24"/>
          <w:szCs w:val="24"/>
          <w:lang w:val="hu-HU"/>
        </w:rPr>
        <w:t>Csónakkal</w:t>
      </w:r>
      <w:proofErr w:type="spellEnd"/>
      <w:r w:rsidR="009265E0">
        <w:rPr>
          <w:rFonts w:ascii="Times-Roman" w:hAnsi="Times-Roman" w:cs="Times-Roman"/>
          <w:sz w:val="24"/>
          <w:szCs w:val="24"/>
          <w:lang w:val="hu-HU"/>
        </w:rPr>
        <w:t xml:space="preserve"> (kivéve a hajó csónakját), valamint kishajóval (kivéve a hajó kisgéphajóját) és vízi</w:t>
      </w:r>
      <w:r w:rsidR="00790A16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sporteszközzel a menetben lev</w:t>
      </w:r>
      <w:r w:rsidR="009265E0" w:rsidRPr="00790A16">
        <w:rPr>
          <w:rFonts w:ascii="TimesNewRoman" w:hAnsi="TimesNewRoman" w:cs="TimesNewRoman"/>
          <w:lang w:val="hu-HU"/>
        </w:rPr>
        <w:t>ő</w:t>
      </w:r>
    </w:p>
    <w:p w:rsidR="00790A16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a</w:t>
      </w:r>
      <w:proofErr w:type="gramEnd"/>
      <w:r w:rsidRPr="003A34A9">
        <w:rPr>
          <w:rFonts w:ascii="Times-Roman" w:hAnsi="Times-Roman" w:cs="Times-Roman"/>
          <w:b/>
          <w:sz w:val="24"/>
          <w:szCs w:val="24"/>
          <w:lang w:val="hu-HU"/>
        </w:rPr>
        <w:t>.,</w:t>
      </w:r>
      <w:r>
        <w:rPr>
          <w:rFonts w:ascii="Times-Roman" w:hAnsi="Times-Roman" w:cs="Times-Roman"/>
          <w:sz w:val="24"/>
          <w:szCs w:val="24"/>
          <w:lang w:val="hu-HU"/>
        </w:rPr>
        <w:t xml:space="preserve"> Na</w:t>
      </w:r>
      <w:r w:rsidR="003A34A9">
        <w:rPr>
          <w:rFonts w:ascii="Times-Roman" w:hAnsi="Times-Roman" w:cs="Times-Roman"/>
          <w:sz w:val="24"/>
          <w:szCs w:val="24"/>
          <w:lang w:val="hu-HU"/>
        </w:rPr>
        <w:t>gyhajó útvonalát keresztezni 5</w:t>
      </w:r>
      <w:r>
        <w:rPr>
          <w:rFonts w:ascii="Times-Roman" w:hAnsi="Times-Roman" w:cs="Times-Roman"/>
          <w:sz w:val="24"/>
          <w:szCs w:val="24"/>
          <w:lang w:val="hu-HU"/>
        </w:rPr>
        <w:t>00 m-en belül tilos.</w:t>
      </w:r>
    </w:p>
    <w:p w:rsidR="009265E0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 w:rsidRPr="003A34A9">
        <w:rPr>
          <w:rFonts w:ascii="Times-Roman" w:hAnsi="Times-Roman" w:cs="Times-Roman"/>
          <w:b/>
          <w:sz w:val="24"/>
          <w:szCs w:val="24"/>
          <w:lang w:val="hu-HU"/>
        </w:rPr>
        <w:t>b</w:t>
      </w: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.,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G</w:t>
      </w:r>
      <w:r w:rsidR="003A34A9">
        <w:rPr>
          <w:rFonts w:ascii="Times-Roman" w:hAnsi="Times-Roman" w:cs="Times-Roman"/>
          <w:sz w:val="24"/>
          <w:szCs w:val="24"/>
          <w:lang w:val="hu-HU"/>
        </w:rPr>
        <w:t>yorsjáratú nagyhajó útvonalát 10</w:t>
      </w:r>
      <w:r w:rsidR="002D30F7">
        <w:rPr>
          <w:rFonts w:ascii="Times-Roman" w:hAnsi="Times-Roman" w:cs="Times-Roman"/>
          <w:sz w:val="24"/>
          <w:szCs w:val="24"/>
          <w:lang w:val="hu-HU"/>
        </w:rPr>
        <w:t>00 m-en belül keresztezni tilos.</w:t>
      </w:r>
    </w:p>
    <w:p w:rsidR="009265E0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c.</w:t>
      </w:r>
      <w:proofErr w:type="gramEnd"/>
      <w:r w:rsidRPr="003A34A9">
        <w:rPr>
          <w:rFonts w:ascii="Times-Roman" w:hAnsi="Times-Roman" w:cs="Times-Roman"/>
          <w:b/>
          <w:sz w:val="24"/>
          <w:szCs w:val="24"/>
          <w:lang w:val="hu-HU"/>
        </w:rPr>
        <w:t>,</w:t>
      </w:r>
      <w:r w:rsidR="002D30F7">
        <w:rPr>
          <w:rFonts w:ascii="Times-Roman" w:hAnsi="Times-Roman" w:cs="Times-Roman"/>
          <w:sz w:val="24"/>
          <w:szCs w:val="24"/>
          <w:lang w:val="hu-HU"/>
        </w:rPr>
        <w:t xml:space="preserve"> A nagy</w:t>
      </w:r>
      <w:r w:rsidR="009265E0">
        <w:rPr>
          <w:rFonts w:ascii="Times-Roman" w:hAnsi="Times-Roman" w:cs="Times-Roman"/>
          <w:sz w:val="24"/>
          <w:szCs w:val="24"/>
          <w:lang w:val="hu-HU"/>
        </w:rPr>
        <w:t>hajókat hátulról 60 m-nél, továbbá oldalról - feltéve, hogy a vízi út méretei ezt lehet</w:t>
      </w:r>
      <w:r w:rsidR="009265E0" w:rsidRPr="00617759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vé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teszik - 30 m-nél kisebb távolságra megközelíteni tilos.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BA3E7C">
        <w:rPr>
          <w:rFonts w:ascii="Times-Roman" w:hAnsi="Times-Roman" w:cs="Times-Roman"/>
          <w:sz w:val="24"/>
          <w:szCs w:val="24"/>
          <w:lang w:val="hu-HU"/>
        </w:rPr>
        <w:t>Ahol nem megoldható a 30 m távolság tartás</w:t>
      </w:r>
      <w:r w:rsidR="009265E0">
        <w:rPr>
          <w:rFonts w:ascii="Times-Roman" w:hAnsi="Times-Roman" w:cs="Times-Roman"/>
          <w:sz w:val="24"/>
          <w:szCs w:val="24"/>
          <w:lang w:val="hu-HU"/>
        </w:rPr>
        <w:t>, ott a nagyhajó elhaladásáig a part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mellé - a lehet</w:t>
      </w:r>
      <w:r w:rsidR="009265E0" w:rsidRPr="00790A16">
        <w:rPr>
          <w:rFonts w:ascii="TimesNewRoman" w:hAnsi="TimesNewRoman" w:cs="TimesNew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legközelebb - kell húzódni.</w:t>
      </w:r>
    </w:p>
    <w:p w:rsidR="009265E0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 w:rsidRPr="003A34A9">
        <w:rPr>
          <w:rFonts w:ascii="Times-Roman" w:hAnsi="Times-Roman" w:cs="Times-Roman"/>
          <w:b/>
          <w:sz w:val="24"/>
          <w:szCs w:val="24"/>
          <w:lang w:val="hu-HU"/>
        </w:rPr>
        <w:t>d</w:t>
      </w: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.,</w:t>
      </w:r>
      <w:proofErr w:type="gramEnd"/>
      <w:r w:rsidR="009265E0">
        <w:rPr>
          <w:rFonts w:ascii="Times-Roman" w:hAnsi="Times-Roman" w:cs="Times-Roman"/>
          <w:sz w:val="24"/>
          <w:szCs w:val="24"/>
          <w:lang w:val="hu-HU"/>
        </w:rPr>
        <w:t>Azt a hajót, amely indulási szándékát hangjellel jelezte, menetben lev</w:t>
      </w:r>
      <w:r w:rsidR="009265E0" w:rsidRPr="00790A16">
        <w:rPr>
          <w:rFonts w:ascii="TimesNewRoman" w:hAnsi="TimesNewRoman" w:cs="TimesNewRoman"/>
          <w:lang w:val="hu-HU"/>
        </w:rPr>
        <w:t>ő</w:t>
      </w:r>
      <w:r w:rsidR="009265E0"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hajónak kell tekinteni.</w:t>
      </w:r>
    </w:p>
    <w:p w:rsidR="00790A16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e</w:t>
      </w:r>
      <w:proofErr w:type="gramEnd"/>
      <w:r w:rsidRPr="003A34A9">
        <w:rPr>
          <w:rFonts w:ascii="Times-Roman" w:hAnsi="Times-Roman" w:cs="Times-Roman"/>
          <w:b/>
          <w:sz w:val="24"/>
          <w:szCs w:val="24"/>
          <w:lang w:val="hu-HU"/>
        </w:rPr>
        <w:t>.,</w:t>
      </w:r>
      <w:r w:rsidR="009265E0">
        <w:rPr>
          <w:rFonts w:ascii="Times-Roman" w:hAnsi="Times-Roman" w:cs="Times-Roman"/>
          <w:sz w:val="24"/>
          <w:szCs w:val="24"/>
          <w:lang w:val="hu-HU"/>
        </w:rPr>
        <w:t>Kikötött úszó létesítmény és a part közötti vízterületen, a kötelek, tám</w:t>
      </w:r>
      <w:r w:rsidR="002D30F7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dorongok, kiköt</w:t>
      </w:r>
      <w:r w:rsidR="009265E0" w:rsidRPr="002D30F7">
        <w:rPr>
          <w:rFonts w:ascii="TimesNewRoman" w:hAnsi="TimesNewRoman" w:cs="TimesNewRoman"/>
          <w:lang w:val="hu-HU"/>
        </w:rPr>
        <w:t>ő</w:t>
      </w:r>
      <w:r w:rsidR="009265E0">
        <w:rPr>
          <w:rFonts w:ascii="Times-Roman" w:hAnsi="Times-Roman" w:cs="Times-Roman"/>
          <w:sz w:val="24"/>
          <w:szCs w:val="24"/>
          <w:lang w:val="hu-HU"/>
        </w:rPr>
        <w:t>i eszközök, a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sz w:val="24"/>
          <w:szCs w:val="24"/>
          <w:lang w:val="hu-HU"/>
        </w:rPr>
        <w:t>köteles komp kifeszített kötele alatt és közelében tartózkodni, illetve közlekedni tilos.</w:t>
      </w:r>
      <w:r>
        <w:rPr>
          <w:rFonts w:ascii="Times-Roman" w:hAnsi="Times-Roman" w:cs="Times-Roman"/>
          <w:sz w:val="24"/>
          <w:szCs w:val="24"/>
          <w:lang w:val="hu-HU"/>
        </w:rPr>
        <w:t xml:space="preserve">  </w:t>
      </w:r>
    </w:p>
    <w:p w:rsidR="002D30F7" w:rsidRDefault="002D30F7" w:rsidP="002D30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2D30F7" w:rsidRPr="002D30F7" w:rsidRDefault="002D30F7" w:rsidP="002D30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single"/>
          <w:lang w:val="hu-HU"/>
        </w:rPr>
      </w:pPr>
      <w:r w:rsidRPr="002D30F7">
        <w:rPr>
          <w:rFonts w:ascii="Times-Roman" w:hAnsi="Times-Roman" w:cs="Times-Roman"/>
          <w:b/>
          <w:sz w:val="24"/>
          <w:szCs w:val="24"/>
          <w:u w:val="single"/>
          <w:lang w:val="hu-HU"/>
        </w:rPr>
        <w:t>Vízben tartózkodó személyek kikerülése (a mentés esetét kivéve):</w:t>
      </w:r>
    </w:p>
    <w:p w:rsidR="002D30F7" w:rsidRDefault="002D30F7" w:rsidP="002D30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2D30F7" w:rsidRDefault="002D30F7" w:rsidP="002D30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a</w:t>
      </w:r>
      <w:proofErr w:type="gramEnd"/>
      <w:r w:rsidRPr="003A34A9">
        <w:rPr>
          <w:rFonts w:ascii="Times-Roman" w:hAnsi="Times-Roman" w:cs="Times-Roman"/>
          <w:b/>
          <w:sz w:val="24"/>
          <w:szCs w:val="24"/>
          <w:lang w:val="hu-HU"/>
        </w:rPr>
        <w:t>.,</w:t>
      </w:r>
      <w:r>
        <w:rPr>
          <w:rFonts w:ascii="Times-Roman" w:hAnsi="Times-Roman" w:cs="Times-Roman"/>
          <w:sz w:val="24"/>
          <w:szCs w:val="24"/>
          <w:lang w:val="hu-HU"/>
        </w:rPr>
        <w:t xml:space="preserve"> Vitorlás és evez</w:t>
      </w:r>
      <w:r w:rsidRPr="002D30F7">
        <w:rPr>
          <w:rFonts w:ascii="TimesNewRoman" w:hAnsi="TimesNewRoman" w:cs="TimesNewRoman"/>
          <w:lang w:val="hu-HU"/>
        </w:rPr>
        <w:t>ő</w:t>
      </w:r>
      <w:r>
        <w:rPr>
          <w:rFonts w:ascii="Times-Roman" w:hAnsi="Times-Roman" w:cs="Times-Roman"/>
          <w:sz w:val="24"/>
          <w:szCs w:val="24"/>
          <w:lang w:val="hu-HU"/>
        </w:rPr>
        <w:t>s csónakkal, valamint vízi sporteszközzel legalább 10 m,</w:t>
      </w:r>
    </w:p>
    <w:p w:rsidR="002D30F7" w:rsidRDefault="002D30F7" w:rsidP="002D30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r w:rsidRPr="003A34A9">
        <w:rPr>
          <w:rFonts w:ascii="Times-Roman" w:hAnsi="Times-Roman" w:cs="Times-Roman"/>
          <w:b/>
          <w:sz w:val="24"/>
          <w:szCs w:val="24"/>
          <w:lang w:val="hu-HU"/>
        </w:rPr>
        <w:t>b</w:t>
      </w:r>
      <w:proofErr w:type="gramStart"/>
      <w:r w:rsidRPr="003A34A9">
        <w:rPr>
          <w:rFonts w:ascii="Times-Roman" w:hAnsi="Times-Roman" w:cs="Times-Roman"/>
          <w:b/>
          <w:sz w:val="24"/>
          <w:szCs w:val="24"/>
          <w:lang w:val="hu-HU"/>
        </w:rPr>
        <w:t>.,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motorcsónakkal, motoros vízi sporteszközzel és kisgéphajóval legkevesebb 30 m</w:t>
      </w:r>
    </w:p>
    <w:p w:rsidR="002D30F7" w:rsidRPr="002D30F7" w:rsidRDefault="002D30F7" w:rsidP="002D30F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sz w:val="24"/>
          <w:szCs w:val="24"/>
          <w:lang w:val="hu-HU"/>
        </w:rPr>
        <w:t>távolságban</w:t>
      </w:r>
      <w:proofErr w:type="gramEnd"/>
      <w:r>
        <w:rPr>
          <w:rFonts w:ascii="Times-Roman" w:hAnsi="Times-Roman" w:cs="Times-Roman"/>
          <w:sz w:val="24"/>
          <w:szCs w:val="24"/>
          <w:lang w:val="hu-HU"/>
        </w:rPr>
        <w:t xml:space="preserve"> úgy kell kikerülni, hogy az a vízi járm</w:t>
      </w:r>
      <w:r w:rsidRPr="003A34A9">
        <w:rPr>
          <w:rFonts w:ascii="TimesNewRoman" w:hAnsi="TimesNewRoman" w:cs="TimesNewRoman"/>
          <w:lang w:val="hu-HU"/>
        </w:rPr>
        <w:t>ű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 xml:space="preserve">és a közelebbi part vagy az </w:t>
      </w:r>
      <w:r w:rsidRPr="002D30F7">
        <w:rPr>
          <w:rFonts w:ascii="TimesNewRoman" w:hAnsi="TimesNewRoman" w:cs="TimesNewRoman"/>
          <w:lang w:val="hu-HU"/>
        </w:rPr>
        <w:t>ő</w:t>
      </w:r>
      <w:r>
        <w:rPr>
          <w:rFonts w:ascii="Times-Roman" w:hAnsi="Times-Roman" w:cs="Times-Roman"/>
          <w:sz w:val="24"/>
          <w:szCs w:val="24"/>
          <w:lang w:val="hu-HU"/>
        </w:rPr>
        <w:t>t kísér</w:t>
      </w:r>
      <w:r w:rsidRPr="002D30F7">
        <w:rPr>
          <w:rFonts w:ascii="TimesNewRoman" w:hAnsi="TimesNewRoman" w:cs="TimesNewRoman"/>
          <w:lang w:val="hu-HU"/>
        </w:rPr>
        <w:t>ő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vízi járm</w:t>
      </w:r>
      <w:r w:rsidRPr="00752D18">
        <w:rPr>
          <w:rFonts w:ascii="TimesNewRoman" w:hAnsi="TimesNewRoman" w:cs="TimesNewRoman"/>
          <w:lang w:val="hu-HU"/>
        </w:rPr>
        <w:t>ű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között maradjon. A vízben tartózkodót a vízi járm</w:t>
      </w:r>
      <w:r w:rsidRPr="002D30F7">
        <w:rPr>
          <w:rFonts w:ascii="TimesNewRoman" w:hAnsi="TimesNewRoman" w:cs="TimesNewRoman"/>
          <w:lang w:val="hu-HU"/>
        </w:rPr>
        <w:t>ű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közeledésére - szükség esetén - kiáltással is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figyelmeztetni kell és a vízi járm</w:t>
      </w:r>
      <w:r w:rsidRPr="002D30F7">
        <w:rPr>
          <w:rFonts w:ascii="TimesNewRoman" w:hAnsi="TimesNewRoman" w:cs="TimesNewRoman"/>
          <w:lang w:val="hu-HU"/>
        </w:rPr>
        <w:t>ű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sebességét olyan mértékre kell csökkenteni, hogy az ne okozzon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hullámzást a vízben tartózkodó közelében.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Ha az el</w:t>
      </w:r>
      <w:r w:rsidRPr="003A34A9">
        <w:rPr>
          <w:rFonts w:ascii="TimesNewRoman" w:hAnsi="TimesNewRoman" w:cs="TimesNewRoman"/>
          <w:lang w:val="hu-HU"/>
        </w:rPr>
        <w:t>ő</w:t>
      </w:r>
      <w:r>
        <w:rPr>
          <w:rFonts w:ascii="Times-Roman" w:hAnsi="Times-Roman" w:cs="Times-Roman"/>
          <w:sz w:val="24"/>
          <w:szCs w:val="24"/>
          <w:lang w:val="hu-HU"/>
        </w:rPr>
        <w:t>írt megközelítési szabály betartása a vízterület méretei miatt nem lehetséges, akkor a vízben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tartózkodó körüli 30 m sugarú kör területén legfeljebb 5 km/h sebességgel szabad elhaladni a vízben</w:t>
      </w:r>
      <w:r>
        <w:rPr>
          <w:rFonts w:ascii="TimesNewRoman" w:hAnsi="TimesNewRoman" w:cs="TimesNewRoman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sz w:val="24"/>
          <w:szCs w:val="24"/>
          <w:lang w:val="hu-HU"/>
        </w:rPr>
        <w:t>tartózkodó zavarása nélkül.</w:t>
      </w:r>
    </w:p>
    <w:p w:rsidR="00790A16" w:rsidRDefault="00790A1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Pr="002D30F7" w:rsidRDefault="002D30F7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single"/>
          <w:lang w:val="hu-HU"/>
        </w:rPr>
      </w:pPr>
      <w:r w:rsidRPr="002D30F7">
        <w:rPr>
          <w:rFonts w:ascii="Times-Roman" w:hAnsi="Times-Roman" w:cs="Times-Roman"/>
          <w:b/>
          <w:sz w:val="24"/>
          <w:szCs w:val="24"/>
          <w:u w:val="single"/>
          <w:lang w:val="hu-HU"/>
        </w:rPr>
        <w:t>Alapvet</w:t>
      </w:r>
      <w:r w:rsidRPr="00752D18">
        <w:rPr>
          <w:rFonts w:ascii="TimesNewRoman" w:hAnsi="TimesNewRoman" w:cs="TimesNewRoman"/>
          <w:b/>
          <w:u w:val="single"/>
          <w:lang w:val="hu-HU"/>
        </w:rPr>
        <w:t>ő</w:t>
      </w:r>
      <w:r w:rsidRPr="002D30F7">
        <w:rPr>
          <w:rFonts w:ascii="TimesNewRoman" w:hAnsi="TimesNewRoman" w:cs="TimesNewRoman"/>
          <w:b/>
          <w:sz w:val="24"/>
          <w:szCs w:val="24"/>
          <w:u w:val="single"/>
          <w:lang w:val="hu-HU"/>
        </w:rPr>
        <w:t xml:space="preserve"> </w:t>
      </w:r>
      <w:r w:rsidRPr="002D30F7">
        <w:rPr>
          <w:rFonts w:ascii="Times-Roman" w:hAnsi="Times-Roman" w:cs="Times-Roman"/>
          <w:b/>
          <w:sz w:val="24"/>
          <w:szCs w:val="24"/>
          <w:u w:val="single"/>
          <w:lang w:val="hu-HU"/>
        </w:rPr>
        <w:t>hajózási szabály</w:t>
      </w:r>
      <w:r w:rsidR="00F6728F">
        <w:rPr>
          <w:rFonts w:ascii="Times-Roman" w:hAnsi="Times-Roman" w:cs="Times-Roman"/>
          <w:b/>
          <w:sz w:val="24"/>
          <w:szCs w:val="24"/>
          <w:u w:val="single"/>
          <w:lang w:val="hu-HU"/>
        </w:rPr>
        <w:t>ok</w:t>
      </w:r>
      <w:r w:rsidRPr="002D30F7">
        <w:rPr>
          <w:rFonts w:ascii="Times-Roman" w:hAnsi="Times-Roman" w:cs="Times-Roman"/>
          <w:b/>
          <w:sz w:val="24"/>
          <w:szCs w:val="24"/>
          <w:u w:val="single"/>
          <w:lang w:val="hu-HU"/>
        </w:rPr>
        <w:t>:</w:t>
      </w:r>
    </w:p>
    <w:p w:rsidR="002D30F7" w:rsidRDefault="002D30F7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</w:p>
    <w:p w:rsidR="009265E0" w:rsidRPr="002D30F7" w:rsidRDefault="002D30F7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u-HU"/>
        </w:rPr>
      </w:pPr>
      <w:proofErr w:type="gramStart"/>
      <w:r w:rsidRPr="00AA5B10">
        <w:rPr>
          <w:rFonts w:ascii="Times-Roman" w:hAnsi="Times-Roman" w:cs="Times-Roman"/>
          <w:b/>
          <w:sz w:val="24"/>
          <w:szCs w:val="24"/>
          <w:lang w:val="hu-HU"/>
        </w:rPr>
        <w:t>a</w:t>
      </w:r>
      <w:proofErr w:type="gramEnd"/>
      <w:r w:rsidRPr="00AA5B10">
        <w:rPr>
          <w:rFonts w:ascii="Times-Roman" w:hAnsi="Times-Roman" w:cs="Times-Roman"/>
          <w:b/>
          <w:sz w:val="24"/>
          <w:szCs w:val="24"/>
          <w:lang w:val="hu-HU"/>
        </w:rPr>
        <w:t>.,</w:t>
      </w:r>
      <w:r>
        <w:rPr>
          <w:rFonts w:ascii="Times-Roman" w:hAnsi="Times-Roman" w:cs="Times-Roman"/>
          <w:sz w:val="24"/>
          <w:szCs w:val="24"/>
          <w:lang w:val="hu-HU"/>
        </w:rPr>
        <w:t>M</w:t>
      </w:r>
      <w:r w:rsidR="009265E0" w:rsidRPr="002D30F7">
        <w:rPr>
          <w:rFonts w:ascii="Times-Roman" w:hAnsi="Times-Roman" w:cs="Times-Roman"/>
          <w:sz w:val="24"/>
          <w:szCs w:val="24"/>
          <w:lang w:val="hu-HU"/>
        </w:rPr>
        <w:t>enetben a hajómotort leállítani szigorúan tilos! Amennyiben nincs</w:t>
      </w:r>
      <w:r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 w:rsidRPr="002D30F7">
        <w:rPr>
          <w:rFonts w:ascii="Times-Roman" w:hAnsi="Times-Roman" w:cs="Times-Roman"/>
          <w:sz w:val="24"/>
          <w:szCs w:val="24"/>
          <w:lang w:val="hu-HU"/>
        </w:rPr>
        <w:t>szükség a motor teljesítményére (hajtóerejére), de nem horgonyzunk le, ill. nem kötünk ki, a motort</w:t>
      </w:r>
      <w:r w:rsidR="002D379A">
        <w:rPr>
          <w:rFonts w:ascii="Times-Roman" w:hAnsi="Times-Roman" w:cs="Times-Roman"/>
          <w:sz w:val="24"/>
          <w:szCs w:val="24"/>
          <w:lang w:val="hu-HU"/>
        </w:rPr>
        <w:t xml:space="preserve"> </w:t>
      </w:r>
      <w:r w:rsidR="009265E0" w:rsidRPr="002D30F7">
        <w:rPr>
          <w:rFonts w:ascii="Times-Roman" w:hAnsi="Times-Roman" w:cs="Times-Roman"/>
          <w:sz w:val="24"/>
          <w:szCs w:val="24"/>
          <w:lang w:val="hu-HU"/>
        </w:rPr>
        <w:t>üresbe (készenléti helyzetbe) kell tenni.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>A hajómotort üresbe kell tenni például: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>- mentés során</w:t>
      </w:r>
      <w:r w:rsidR="00B232FF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amikor a mentend</w:t>
      </w:r>
      <w:r w:rsidRPr="003A34A9">
        <w:rPr>
          <w:rFonts w:ascii="TimesNewRoman" w:hAnsi="TimesNewRoman" w:cs="TimesNewRoman"/>
          <w:color w:val="000000"/>
          <w:lang w:val="hu-HU"/>
        </w:rPr>
        <w:t>ő</w:t>
      </w:r>
      <w:r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személy már a hajó mellé ért és a hajóba be kell húzni,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>- uszadék került a hajó alá,</w:t>
      </w:r>
      <w:r w:rsidR="00752D18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zátonyra futottunk, </w:t>
      </w:r>
      <w:proofErr w:type="spellStart"/>
      <w:r w:rsidR="00752D18">
        <w:rPr>
          <w:rFonts w:ascii="Times-Roman" w:hAnsi="Times-Roman" w:cs="Times-Roman"/>
          <w:color w:val="000000"/>
          <w:sz w:val="24"/>
          <w:szCs w:val="24"/>
          <w:lang w:val="hu-HU"/>
        </w:rPr>
        <w:t>stb</w:t>
      </w:r>
      <w:proofErr w:type="spellEnd"/>
      <w:r w:rsidR="00752D18">
        <w:rPr>
          <w:rFonts w:ascii="Times-Roman" w:hAnsi="Times-Roman" w:cs="Times-Roman"/>
          <w:color w:val="000000"/>
          <w:sz w:val="24"/>
          <w:szCs w:val="24"/>
          <w:lang w:val="hu-HU"/>
        </w:rPr>
        <w:t>…</w:t>
      </w:r>
    </w:p>
    <w:p w:rsidR="009265E0" w:rsidRPr="002D379A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2D379A" w:rsidRDefault="002D379A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9265E0" w:rsidRDefault="002D379A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b</w:t>
      </w:r>
      <w:proofErr w:type="gramStart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.,</w:t>
      </w:r>
      <w:proofErr w:type="gramEnd"/>
      <w:r w:rsidR="00F6728F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Fürdés céljából a vízi járm</w:t>
      </w:r>
      <w:r w:rsidR="009265E0" w:rsidRPr="002D379A">
        <w:rPr>
          <w:rFonts w:ascii="TimesNewRoman" w:hAnsi="TimesNewRoman" w:cs="TimesNewRoman"/>
          <w:color w:val="000000"/>
          <w:lang w:val="hu-HU"/>
        </w:rPr>
        <w:t>ű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vet csak a vezet</w:t>
      </w:r>
      <w:r w:rsidR="009265E0" w:rsidRPr="002D379A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engedélyével szabad elhagyni.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>A vízi járm</w:t>
      </w:r>
      <w:r w:rsidRPr="002D379A">
        <w:rPr>
          <w:rFonts w:ascii="TimesNewRoman" w:hAnsi="TimesNewRoman" w:cs="TimesNewRoman"/>
          <w:color w:val="000000"/>
          <w:lang w:val="hu-HU"/>
        </w:rPr>
        <w:t>ű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vet elhagyó fürd</w:t>
      </w:r>
      <w:r w:rsidRPr="002D379A">
        <w:rPr>
          <w:rFonts w:ascii="TimesNewRoman" w:hAnsi="TimesNewRoman" w:cs="TimesNewRoman"/>
          <w:color w:val="000000"/>
          <w:lang w:val="hu-HU"/>
        </w:rPr>
        <w:t>ő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z</w:t>
      </w:r>
      <w:r w:rsidRPr="002D379A">
        <w:rPr>
          <w:rFonts w:ascii="TimesNewRoman" w:hAnsi="TimesNewRoman" w:cs="TimesNewRoman"/>
          <w:color w:val="000000"/>
          <w:lang w:val="hu-HU"/>
        </w:rPr>
        <w:t>ő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t mindaddig követni kell - mentésre készenlétben -, amíg az nincs</w:t>
      </w:r>
      <w:r w:rsidR="002D379A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teljes biztonságban.</w:t>
      </w:r>
    </w:p>
    <w:p w:rsidR="009265E0" w:rsidRPr="00F6728F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hu-HU"/>
        </w:rPr>
      </w:pPr>
      <w:proofErr w:type="gramStart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c.</w:t>
      </w:r>
      <w:proofErr w:type="gramEnd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A menetben lev</w:t>
      </w:r>
      <w:r w:rsidR="009265E0" w:rsidRPr="00AA5B10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csónakban tartózkodóknak - a csóváló evezést (</w:t>
      </w:r>
      <w:proofErr w:type="spellStart"/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védlizés</w:t>
      </w:r>
      <w:proofErr w:type="spellEnd"/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), illetve csáklyázást végz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személy kivételével - tilos állni.</w:t>
      </w:r>
    </w:p>
    <w:p w:rsidR="009265E0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d.,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proofErr w:type="gramStart"/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A</w:t>
      </w:r>
      <w:proofErr w:type="gramEnd"/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csónak vezet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je a beszállás el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tt köteles tisztázni, hogy a csónakban helyet foglaló személyek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tudnak-e úszni és azok nyilatkozata, továbbá a Szabályzat rendelkezései alapján a ment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felszerelés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elhelyezésér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l, továbbá alkalmazásra való készenlétér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BA3E7C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l köteles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gondoskodni.</w:t>
      </w:r>
    </w:p>
    <w:p w:rsidR="009265E0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proofErr w:type="gramStart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e</w:t>
      </w:r>
      <w:proofErr w:type="gramEnd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.,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A vízen lev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(közleked</w:t>
      </w:r>
      <w:r w:rsidR="009265E0" w:rsidRPr="00BA3E7C">
        <w:rPr>
          <w:rFonts w:ascii="TimesNewRoman" w:hAnsi="TimesNewRoman" w:cs="TimesNewRoman"/>
          <w:color w:val="000000"/>
          <w:lang w:val="hu-HU"/>
        </w:rPr>
        <w:t xml:space="preserve">ő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vagy vesztegl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) csónakban tartózkodó úszni nem tudó és kiskorú, valamint a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vízi sporteszközön közleked</w:t>
      </w:r>
      <w:r w:rsidR="009265E0" w:rsidRPr="00AA5B10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minden személy köteles ment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mellényt viselni. A csónakban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tartózkodók közül nyilatkozatot csak nagykorú személy tehet, kiskorú személy minden esetben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köteles ment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mellényt viselni.</w:t>
      </w:r>
    </w:p>
    <w:p w:rsidR="009265E0" w:rsidRDefault="00AA5B1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proofErr w:type="gramStart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f</w:t>
      </w:r>
      <w:proofErr w:type="gramEnd"/>
      <w:r w:rsidRPr="00AA5B10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.,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A hidak alatt a közlekedési táblák által meghatározott helyeken lehet áthaladni.</w:t>
      </w:r>
    </w:p>
    <w:p w:rsidR="00F6728F" w:rsidRPr="00BA3E7C" w:rsidRDefault="00BA3E7C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  <w:szCs w:val="24"/>
          <w:lang w:val="hu-HU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  <w:lang w:val="hu-HU"/>
        </w:rPr>
        <w:t>g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  <w:lang w:val="hu-HU"/>
        </w:rPr>
        <w:t>.,</w:t>
      </w:r>
      <w:r>
        <w:rPr>
          <w:rFonts w:ascii="Times-Bold" w:hAnsi="Times-Bold" w:cs="Times-Bold"/>
          <w:bCs/>
          <w:color w:val="000000"/>
          <w:sz w:val="24"/>
          <w:szCs w:val="24"/>
          <w:lang w:val="hu-HU"/>
        </w:rPr>
        <w:t xml:space="preserve">Sötétedés után és rossz látási viszonyok esetén </w:t>
      </w:r>
      <w:r w:rsidR="00473D05">
        <w:rPr>
          <w:rFonts w:ascii="Times-Bold" w:hAnsi="Times-Bold" w:cs="Times-Bold"/>
          <w:bCs/>
          <w:color w:val="000000"/>
          <w:sz w:val="24"/>
          <w:szCs w:val="24"/>
          <w:lang w:val="hu-HU"/>
        </w:rPr>
        <w:t>v</w:t>
      </w:r>
      <w:r w:rsidR="00B232FF">
        <w:rPr>
          <w:rFonts w:ascii="Times-Bold" w:hAnsi="Times-Bold" w:cs="Times-Bold"/>
          <w:bCs/>
          <w:color w:val="000000"/>
          <w:sz w:val="24"/>
          <w:szCs w:val="24"/>
          <w:lang w:val="hu-HU"/>
        </w:rPr>
        <w:t>ízi sport</w:t>
      </w:r>
      <w:r w:rsidR="00752D18">
        <w:rPr>
          <w:rFonts w:ascii="Times-Bold" w:hAnsi="Times-Bold" w:cs="Times-Bold"/>
          <w:bCs/>
          <w:color w:val="000000"/>
          <w:sz w:val="24"/>
          <w:szCs w:val="24"/>
          <w:lang w:val="hu-HU"/>
        </w:rPr>
        <w:t>eszközzel</w:t>
      </w:r>
      <w:r w:rsidR="00473D05">
        <w:rPr>
          <w:rFonts w:ascii="Times-Bold" w:hAnsi="Times-Bold" w:cs="Times-Bold"/>
          <w:bCs/>
          <w:color w:val="000000"/>
          <w:sz w:val="24"/>
          <w:szCs w:val="24"/>
          <w:lang w:val="hu-HU"/>
        </w:rPr>
        <w:t xml:space="preserve"> nem lehet közlekedni.</w:t>
      </w:r>
    </w:p>
    <w:p w:rsidR="00BA3E7C" w:rsidRDefault="00BA3E7C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</w:pPr>
    </w:p>
    <w:p w:rsidR="009265E0" w:rsidRPr="00CE6BAB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</w:pPr>
      <w:r w:rsidRPr="00CE6BAB"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  <w:t>IV.</w:t>
      </w:r>
      <w:r w:rsidR="00F6728F" w:rsidRPr="00CE6BAB"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  <w:t xml:space="preserve"> Hajózási útmutató a Dunán és mellékágain.</w:t>
      </w:r>
    </w:p>
    <w:p w:rsidR="00F6728F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9265E0" w:rsidRDefault="00AA5B1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A vízen való közlekedéshez ismerni kell a hajómotor kihajtásának (propellerének) merülési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color w:val="000000"/>
          <w:sz w:val="24"/>
          <w:szCs w:val="24"/>
          <w:lang w:val="hu-HU"/>
        </w:rPr>
        <w:t>mélységét</w:t>
      </w:r>
      <w:proofErr w:type="gramEnd"/>
      <w:r>
        <w:rPr>
          <w:rFonts w:ascii="Times-Roman" w:hAnsi="Times-Roman" w:cs="Times-Roman"/>
          <w:color w:val="000000"/>
          <w:sz w:val="24"/>
          <w:szCs w:val="24"/>
          <w:lang w:val="hu-HU"/>
        </w:rPr>
        <w:t>. Menetben ajánlott a mélységmér</w:t>
      </w:r>
      <w:r w:rsidRPr="001A10F8">
        <w:rPr>
          <w:rFonts w:ascii="TimesNewRoman" w:hAnsi="TimesNewRoman" w:cs="TimesNewRoman"/>
          <w:color w:val="000000"/>
          <w:lang w:val="hu-HU"/>
        </w:rPr>
        <w:t>ő</w:t>
      </w:r>
      <w:r>
        <w:rPr>
          <w:rFonts w:ascii="TimesNewRoman" w:hAnsi="TimesNewRoman" w:cs="TimesNewRoman"/>
          <w:color w:val="000000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használata és folyamatos szemmel tartása. 1,0 m-nél</w:t>
      </w:r>
      <w:r w:rsidR="00F6728F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kisebb vízoszlop esetén ajánlot</w:t>
      </w:r>
      <w:r w:rsidR="00C52DB2">
        <w:rPr>
          <w:rFonts w:ascii="Times-Roman" w:hAnsi="Times-Roman" w:cs="Times-Roman"/>
          <w:color w:val="000000"/>
          <w:sz w:val="24"/>
          <w:szCs w:val="24"/>
          <w:lang w:val="hu-HU"/>
        </w:rPr>
        <w:t>t mélyebb vizek irányába haladni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.</w:t>
      </w:r>
    </w:p>
    <w:p w:rsidR="00AA5B10" w:rsidRDefault="00FD0B5A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A hajózáskor</w:t>
      </w:r>
      <w:r w:rsidR="00AA5B1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figyelni kell az előforduló uszadékokra</w:t>
      </w:r>
      <w:r w:rsidR="001266D2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AA5B10" w:rsidRPr="001A10F8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(</w:t>
      </w:r>
      <w:r w:rsidR="00AA5B10">
        <w:rPr>
          <w:rFonts w:ascii="Times-Roman" w:hAnsi="Times-Roman" w:cs="Times-Roman"/>
          <w:color w:val="000000"/>
          <w:sz w:val="24"/>
          <w:szCs w:val="24"/>
          <w:lang w:val="hu-HU"/>
        </w:rPr>
        <w:t>faágak</w:t>
      </w:r>
      <w:proofErr w:type="gramStart"/>
      <w:r w:rsidR="00B232FF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proofErr w:type="spellStart"/>
      <w:r w:rsidR="00B232FF">
        <w:rPr>
          <w:rFonts w:ascii="Times-Roman" w:hAnsi="Times-Roman" w:cs="Times-Roman"/>
          <w:color w:val="000000"/>
          <w:sz w:val="24"/>
          <w:szCs w:val="24"/>
          <w:lang w:val="hu-HU"/>
        </w:rPr>
        <w:t>petpalackok</w:t>
      </w:r>
      <w:proofErr w:type="spellEnd"/>
      <w:proofErr w:type="gramEnd"/>
      <w:r w:rsidR="00B232FF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>…</w:t>
      </w:r>
      <w:r w:rsidR="00AA5B10">
        <w:rPr>
          <w:rFonts w:ascii="Times-Roman" w:hAnsi="Times-Roman" w:cs="Times-Roman"/>
          <w:color w:val="000000"/>
          <w:sz w:val="24"/>
          <w:szCs w:val="24"/>
          <w:lang w:val="hu-HU"/>
        </w:rPr>
        <w:t>stb</w:t>
      </w:r>
      <w:r w:rsidR="001266D2">
        <w:rPr>
          <w:rFonts w:ascii="Times-Roman" w:hAnsi="Times-Roman" w:cs="Times-Roman"/>
          <w:color w:val="000000"/>
          <w:sz w:val="24"/>
          <w:szCs w:val="24"/>
          <w:lang w:val="hu-HU"/>
        </w:rPr>
        <w:t>.</w:t>
      </w:r>
      <w:r w:rsidR="001A10F8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 meghajtó csiga vagy nyíró stiftje bánhatja a találkozást.</w:t>
      </w:r>
      <w:r w:rsidR="001A10F8" w:rsidRPr="001A10F8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)</w:t>
      </w:r>
      <w:r w:rsidR="001A10F8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 folyó</w:t>
      </w:r>
      <w:r w:rsidR="001266D2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„munkájára” a feldobódó</w:t>
      </w:r>
      <w:r w:rsidR="00CE6BAB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és</w:t>
      </w:r>
      <w:r w:rsidR="001266D2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örvénylő mozgásokra</w:t>
      </w:r>
      <w:r w:rsidR="001A10F8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r w:rsidR="001266D2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minden esetben víz alatti akadályra figyel</w:t>
      </w:r>
      <w:r w:rsidR="001A10F8">
        <w:rPr>
          <w:rFonts w:ascii="Times-Roman" w:hAnsi="Times-Roman" w:cs="Times-Roman"/>
          <w:color w:val="000000"/>
          <w:sz w:val="24"/>
          <w:szCs w:val="24"/>
          <w:lang w:val="hu-HU"/>
        </w:rPr>
        <w:t>meztetnek.</w:t>
      </w:r>
    </w:p>
    <w:p w:rsidR="00F6728F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lang w:val="hu-HU"/>
        </w:rPr>
      </w:pPr>
    </w:p>
    <w:p w:rsidR="009265E0" w:rsidRPr="00CE6BAB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</w:pPr>
      <w:r w:rsidRPr="00CE6BAB">
        <w:rPr>
          <w:rFonts w:ascii="Times-Bold" w:hAnsi="Times-Bold" w:cs="Times-Bold"/>
          <w:b/>
          <w:bCs/>
          <w:color w:val="000000"/>
          <w:u w:val="thick"/>
          <w:lang w:val="hu-HU"/>
        </w:rPr>
        <w:t>K</w:t>
      </w:r>
      <w:r w:rsidR="00F6728F" w:rsidRPr="00CE6BAB">
        <w:rPr>
          <w:rFonts w:ascii="Times-Bold" w:hAnsi="Times-Bold" w:cs="Times-Bold"/>
          <w:b/>
          <w:bCs/>
          <w:color w:val="000000"/>
          <w:u w:val="thick"/>
          <w:lang w:val="hu-HU"/>
        </w:rPr>
        <w:t>ő</w:t>
      </w:r>
      <w:r w:rsidRPr="00CE6BAB">
        <w:rPr>
          <w:rFonts w:ascii="Times-Bold" w:hAnsi="Times-Bold" w:cs="Times-Bold"/>
          <w:b/>
          <w:bCs/>
          <w:color w:val="000000"/>
          <w:u w:val="thick"/>
          <w:lang w:val="hu-HU"/>
        </w:rPr>
        <w:t>gátak</w:t>
      </w:r>
      <w:r w:rsidRPr="00CE6BAB"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  <w:t xml:space="preserve"> (sarkantyúk)</w:t>
      </w:r>
    </w:p>
    <w:p w:rsidR="00F6728F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9265E0" w:rsidRDefault="00F6728F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 A Dunán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több ponton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ún. vízszabályozó m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ű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vek, k</w:t>
      </w:r>
      <w:r w:rsidR="009265E0" w:rsidRPr="00F6728F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gátak (sarkantyúk) találhatók a mederben. Ezek a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partról a meder középvonala irányába derékszögben vannak kiépítve. Hoss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>zuk kb. 50-150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m.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Kisvízszint esetében komoly veszélyt jelentenek mind a hajótestre, mind a hajómotor propellerére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nézve. A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k</w:t>
      </w:r>
      <w:r w:rsidR="009265E0" w:rsidRPr="003E25A9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gátak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megtalálhatóak a hajózási térképeken a kikerülésüket az adott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folyó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oldalnak megfelelő színű piros</w:t>
      </w:r>
      <w:r w:rsidR="00CE6BAB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(Jobb)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vagy zöld</w:t>
      </w:r>
      <w:r w:rsidR="00CE6BAB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(Bal)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proofErr w:type="spellStart"/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>bólya</w:t>
      </w:r>
      <w:proofErr w:type="spellEnd"/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segít</w:t>
      </w:r>
      <w:r w:rsidR="003E25A9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i.  </w:t>
      </w:r>
    </w:p>
    <w:p w:rsidR="009265E0" w:rsidRDefault="001A10F8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>A vízállás függvényében a mellékágakon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és a hajózó úttól eltérő helyeken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motoros kishajókkal igen lassan és óvatosan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szabad csak közlekedni.</w:t>
      </w:r>
    </w:p>
    <w:p w:rsidR="009265E0" w:rsidRPr="005A3226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lang w:val="hu-HU"/>
        </w:rPr>
      </w:pPr>
    </w:p>
    <w:p w:rsidR="009265E0" w:rsidRPr="003A34A9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</w:pPr>
      <w:r w:rsidRPr="003A34A9"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  <w:t>Part menti kikötési lehet</w:t>
      </w:r>
      <w:r w:rsidRPr="003A34A9">
        <w:rPr>
          <w:rFonts w:ascii="TimesNewRoman,Bold" w:hAnsi="TimesNewRoman,Bold" w:cs="TimesNewRoman,Bold"/>
          <w:b/>
          <w:bCs/>
          <w:color w:val="000000"/>
          <w:u w:val="thick"/>
          <w:lang w:val="hu-HU"/>
        </w:rPr>
        <w:t>ő</w:t>
      </w:r>
      <w:r w:rsidRPr="003A34A9"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  <w:t>ségek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9265E0" w:rsidRDefault="003A34A9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Kikötésre alkalmas helyek jellemz</w:t>
      </w:r>
      <w:r w:rsidR="009265E0" w:rsidRPr="005A3226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en a már messzir</w:t>
      </w:r>
      <w:r w:rsidR="009265E0" w:rsidRPr="005A3226">
        <w:rPr>
          <w:rFonts w:ascii="TimesNewRoman" w:hAnsi="TimesNewRoman" w:cs="TimesNewRoman"/>
          <w:color w:val="000000"/>
          <w:lang w:val="hu-HU"/>
        </w:rPr>
        <w:t>ő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>l látszó kavicsos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, kevésbé fás, tisztásos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partszakaszok.</w:t>
      </w:r>
    </w:p>
    <w:p w:rsidR="00FD0B5A" w:rsidRDefault="003A34A9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 A partra való kiállásnál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 kavicsos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partokra fel lehet</w:t>
      </w:r>
      <w:r w:rsidR="0087463A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lassan tolni a hajó orrát figyelve, hogy a motor csigája ne érje el a meder alját.(Lapos part esetén evezve kell kikötni!)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 rögzí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tési pont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megválasztásánál számításba kell venni, hogy a hajót a folyó a sodrásiránynak megfelel</w:t>
      </w:r>
      <w:r w:rsidR="009265E0" w:rsidRPr="001A10F8">
        <w:rPr>
          <w:rFonts w:ascii="TimesNewRoman" w:hAnsi="TimesNewRoman" w:cs="TimesNewRoman"/>
          <w:color w:val="000000"/>
          <w:lang w:val="hu-HU"/>
        </w:rPr>
        <w:t>ő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en orral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hegymenetbe (sodrással szembe)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fordítja. A partra való kikötést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követ</w:t>
      </w:r>
      <w:r w:rsidR="009265E0" w:rsidRPr="005A3226">
        <w:rPr>
          <w:rFonts w:ascii="TimesNewRoman" w:hAnsi="TimesNewRoman" w:cs="TimesNewRoman"/>
          <w:color w:val="000000"/>
          <w:lang w:val="hu-HU"/>
        </w:rPr>
        <w:t>ő</w:t>
      </w:r>
      <w:r w:rsidR="00E7667F">
        <w:rPr>
          <w:rFonts w:ascii="Times-Roman" w:hAnsi="Times-Roman" w:cs="Times-Roman"/>
          <w:color w:val="000000"/>
          <w:sz w:val="24"/>
          <w:szCs w:val="24"/>
          <w:lang w:val="hu-HU"/>
        </w:rPr>
        <w:t>en a csónako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>t az elöl</w:t>
      </w:r>
      <w:r w:rsidR="006E74A0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elhelyezett</w:t>
      </w:r>
      <w:r w:rsidR="00F85081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horgony segítségével rögzítjük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r w:rsidR="00F85081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 megfelelő tartás</w:t>
      </w:r>
      <w:r w:rsidR="00C52DB2">
        <w:rPr>
          <w:rFonts w:ascii="Times-Roman" w:hAnsi="Times-Roman" w:cs="Times-Roman"/>
          <w:color w:val="000000"/>
          <w:sz w:val="24"/>
          <w:szCs w:val="24"/>
          <w:lang w:val="hu-HU"/>
        </w:rPr>
        <w:t>á</w:t>
      </w:r>
      <w:r w:rsidR="00F85081">
        <w:rPr>
          <w:rFonts w:ascii="Times-Roman" w:hAnsi="Times-Roman" w:cs="Times-Roman"/>
          <w:color w:val="000000"/>
          <w:sz w:val="24"/>
          <w:szCs w:val="24"/>
          <w:lang w:val="hu-HU"/>
        </w:rPr>
        <w:t>t</w:t>
      </w:r>
      <w:r w:rsidR="00FD0B5A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ellenőrizzük.</w:t>
      </w:r>
    </w:p>
    <w:p w:rsidR="009265E0" w:rsidRDefault="00FD0B5A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 </w:t>
      </w:r>
      <w:r w:rsidR="009265E0" w:rsidRPr="005A3226">
        <w:rPr>
          <w:rFonts w:ascii="Times-Roman" w:hAnsi="Times-Roman" w:cs="Times-Roman"/>
          <w:sz w:val="24"/>
          <w:szCs w:val="24"/>
          <w:lang w:val="hu-HU"/>
        </w:rPr>
        <w:t>Figyelem! A hajózási szabályzat szerint fához kötni tilos!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</w:p>
    <w:p w:rsidR="009265E0" w:rsidRDefault="00FD0B5A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 </w:t>
      </w:r>
    </w:p>
    <w:p w:rsidR="005A3226" w:rsidRDefault="005A3226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lang w:val="hu-HU"/>
        </w:rPr>
      </w:pPr>
    </w:p>
    <w:p w:rsidR="001A10F8" w:rsidRDefault="001A10F8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lang w:val="hu-HU"/>
        </w:rPr>
      </w:pPr>
    </w:p>
    <w:p w:rsidR="001A10F8" w:rsidRDefault="001A10F8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lang w:val="hu-HU"/>
        </w:rPr>
      </w:pPr>
    </w:p>
    <w:p w:rsidR="009265E0" w:rsidRPr="00FD0B5A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</w:pPr>
      <w:r w:rsidRPr="00FD0B5A">
        <w:rPr>
          <w:rFonts w:ascii="Times-Bold" w:hAnsi="Times-Bold" w:cs="Times-Bold"/>
          <w:b/>
          <w:bCs/>
          <w:color w:val="000000"/>
          <w:sz w:val="24"/>
          <w:szCs w:val="24"/>
          <w:u w:val="thick"/>
          <w:lang w:val="hu-HU"/>
        </w:rPr>
        <w:t>Vízen való horgonyzás</w:t>
      </w:r>
    </w:p>
    <w:p w:rsidR="005A3226" w:rsidRDefault="005A3226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>Horgonyozni a parttól közvetlen kapcsolat nélküli módon kizárólag a hajózási szabályzatban nem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tiltott</w:t>
      </w:r>
      <w:r w:rsidR="00473D05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helyeken szabad a folyó víz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rajzi és a hajó alkalmassági felt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ételeinek 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ismeretében.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>A hely alkalmasságáról az alábbiak szerint kell dönteni:</w:t>
      </w:r>
    </w:p>
    <w:p w:rsidR="009265E0" w:rsidRDefault="00473D05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 xml:space="preserve">  </w:t>
      </w:r>
      <w:proofErr w:type="gramStart"/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a</w:t>
      </w:r>
      <w:proofErr w:type="gramEnd"/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.,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A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hely és a hajózási szabályzat szerinti tiltások ismerete, pl. nincs tiltó tábla, nem vagyunk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color w:val="000000"/>
          <w:sz w:val="24"/>
          <w:szCs w:val="24"/>
          <w:lang w:val="hu-HU"/>
        </w:rPr>
        <w:t>hajózó</w:t>
      </w:r>
      <w:proofErr w:type="gramEnd"/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útban, </w:t>
      </w:r>
      <w:proofErr w:type="spellStart"/>
      <w:r>
        <w:rPr>
          <w:rFonts w:ascii="Times-Roman" w:hAnsi="Times-Roman" w:cs="Times-Roman"/>
          <w:color w:val="000000"/>
          <w:sz w:val="24"/>
          <w:szCs w:val="24"/>
          <w:lang w:val="hu-HU"/>
        </w:rPr>
        <w:t>stb</w:t>
      </w:r>
      <w:proofErr w:type="spellEnd"/>
      <w:r>
        <w:rPr>
          <w:rFonts w:ascii="Times-Roman" w:hAnsi="Times-Roman" w:cs="Times-Roman"/>
          <w:color w:val="000000"/>
          <w:sz w:val="24"/>
          <w:szCs w:val="24"/>
          <w:lang w:val="hu-HU"/>
        </w:rPr>
        <w:t>…,</w:t>
      </w:r>
    </w:p>
    <w:p w:rsidR="009265E0" w:rsidRDefault="00473D05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</w:t>
      </w:r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b</w:t>
      </w:r>
      <w:proofErr w:type="gramStart"/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.,</w:t>
      </w:r>
      <w:proofErr w:type="gramEnd"/>
      <w:r>
        <w:rPr>
          <w:rFonts w:ascii="Times-Roman" w:hAnsi="Times-Roman" w:cs="Times-Roman"/>
          <w:color w:val="000000"/>
          <w:sz w:val="24"/>
          <w:szCs w:val="24"/>
          <w:lang w:val="hu-HU"/>
        </w:rPr>
        <w:t>V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>íz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rajzi viszonyok megismerése, a víz mélysége (milyen hosszú horgonykötélzet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color w:val="000000"/>
          <w:sz w:val="24"/>
          <w:szCs w:val="24"/>
          <w:lang w:val="hu-HU"/>
        </w:rPr>
        <w:t>szükséges</w:t>
      </w:r>
      <w:proofErr w:type="gramEnd"/>
      <w:r>
        <w:rPr>
          <w:rFonts w:ascii="Times-Roman" w:hAnsi="Times-Roman" w:cs="Times-Roman"/>
          <w:color w:val="000000"/>
          <w:sz w:val="24"/>
          <w:szCs w:val="24"/>
          <w:lang w:val="hu-HU"/>
        </w:rPr>
        <w:t>) a meder fajtája (iszapos, sziklás, kavicsos, stb.), aktuális vízállási adatok,</w:t>
      </w:r>
    </w:p>
    <w:p w:rsidR="009265E0" w:rsidRDefault="009265E0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proofErr w:type="gramStart"/>
      <w:r>
        <w:rPr>
          <w:rFonts w:ascii="Times-Roman" w:hAnsi="Times-Roman" w:cs="Times-Roman"/>
          <w:color w:val="000000"/>
          <w:sz w:val="24"/>
          <w:szCs w:val="24"/>
          <w:lang w:val="hu-HU"/>
        </w:rPr>
        <w:t>áradó</w:t>
      </w:r>
      <w:proofErr w:type="gramEnd"/>
      <w:r>
        <w:rPr>
          <w:rFonts w:ascii="Times-Roman" w:hAnsi="Times-Roman" w:cs="Times-Roman"/>
          <w:color w:val="000000"/>
          <w:sz w:val="24"/>
          <w:szCs w:val="24"/>
          <w:lang w:val="hu-HU"/>
        </w:rPr>
        <w:t>/apadó folyó (uszadék várható/nem várható),</w:t>
      </w:r>
    </w:p>
    <w:p w:rsidR="009265E0" w:rsidRDefault="00473D05" w:rsidP="009265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</w:t>
      </w:r>
      <w:proofErr w:type="gramStart"/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c.</w:t>
      </w:r>
      <w:proofErr w:type="gramEnd"/>
      <w:r w:rsidRPr="00473D05">
        <w:rPr>
          <w:rFonts w:ascii="Times-Roman" w:hAnsi="Times-Roman" w:cs="Times-Roman"/>
          <w:b/>
          <w:color w:val="000000"/>
          <w:sz w:val="24"/>
          <w:szCs w:val="24"/>
          <w:lang w:val="hu-HU"/>
        </w:rPr>
        <w:t>,</w:t>
      </w:r>
      <w:r>
        <w:rPr>
          <w:rFonts w:ascii="Times-Roman" w:hAnsi="Times-Roman" w:cs="Times-Roman"/>
          <w:color w:val="000000"/>
          <w:sz w:val="24"/>
          <w:szCs w:val="24"/>
          <w:lang w:val="hu-HU"/>
        </w:rPr>
        <w:t>M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eteorológiai viszonyok (várható-e vihar, </w:t>
      </w:r>
      <w:proofErr w:type="spellStart"/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stb</w:t>
      </w:r>
      <w:proofErr w:type="spellEnd"/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…)</w:t>
      </w:r>
    </w:p>
    <w:p w:rsidR="00473D05" w:rsidRDefault="00473D05" w:rsidP="005A32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</w:p>
    <w:p w:rsidR="009265E0" w:rsidRDefault="00473D05" w:rsidP="005A32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hu-HU"/>
        </w:rPr>
      </w:pPr>
      <w:r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 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Amennyiben a hely a kikötésre alkalmas a hajó orrához kötött horgonyt a megállapított hosszúságú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kötélzettel ki k</w:t>
      </w:r>
      <w:r w:rsidR="00C52DB2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ell dobni,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a folyó orral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>,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a folyásiránnyal szembe fogja fordítani, majd a kötélzet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9265E0">
        <w:rPr>
          <w:rFonts w:ascii="Times-Roman" w:hAnsi="Times-Roman" w:cs="Times-Roman"/>
          <w:color w:val="000000"/>
          <w:sz w:val="24"/>
          <w:szCs w:val="24"/>
          <w:lang w:val="hu-HU"/>
        </w:rPr>
        <w:t>megfeszül.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Meg</w:t>
      </w:r>
      <w:r w:rsidR="008E369F">
        <w:rPr>
          <w:rFonts w:ascii="Times-Roman" w:hAnsi="Times-Roman" w:cs="Times-Roman"/>
          <w:color w:val="000000"/>
          <w:sz w:val="24"/>
          <w:szCs w:val="24"/>
          <w:lang w:val="hu-HU"/>
        </w:rPr>
        <w:t xml:space="preserve"> </w:t>
      </w:r>
      <w:r w:rsidR="005A3226">
        <w:rPr>
          <w:rFonts w:ascii="Times-Roman" w:hAnsi="Times-Roman" w:cs="Times-Roman"/>
          <w:color w:val="000000"/>
          <w:sz w:val="24"/>
          <w:szCs w:val="24"/>
          <w:lang w:val="hu-HU"/>
        </w:rPr>
        <w:t>kell győződni, hogy horgony tartása megfelelő!</w:t>
      </w:r>
    </w:p>
    <w:p w:rsidR="009265E0" w:rsidRDefault="009265E0" w:rsidP="009265E0"/>
    <w:p w:rsidR="0086684D" w:rsidRPr="0062132E" w:rsidRDefault="0086684D" w:rsidP="0086684D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9265E0" w:rsidRDefault="009265E0" w:rsidP="009265E0"/>
    <w:p w:rsidR="005A3226" w:rsidRDefault="005A3226" w:rsidP="009265E0">
      <w:pPr>
        <w:rPr>
          <w:noProof/>
          <w:lang w:val="hu-HU" w:eastAsia="hu-HU"/>
        </w:rPr>
      </w:pPr>
    </w:p>
    <w:p w:rsidR="005A3226" w:rsidRDefault="005A3226" w:rsidP="009265E0">
      <w:pPr>
        <w:rPr>
          <w:noProof/>
          <w:lang w:val="hu-HU" w:eastAsia="hu-HU"/>
        </w:rPr>
      </w:pPr>
    </w:p>
    <w:p w:rsidR="005A3226" w:rsidRDefault="005A3226" w:rsidP="009265E0">
      <w:pPr>
        <w:rPr>
          <w:noProof/>
          <w:lang w:val="hu-HU" w:eastAsia="hu-HU"/>
        </w:rPr>
      </w:pPr>
    </w:p>
    <w:p w:rsidR="005A3226" w:rsidRDefault="005A3226" w:rsidP="009265E0">
      <w:pPr>
        <w:rPr>
          <w:noProof/>
          <w:lang w:val="hu-HU" w:eastAsia="hu-HU"/>
        </w:rPr>
      </w:pPr>
    </w:p>
    <w:p w:rsidR="005A3226" w:rsidRDefault="005A3226" w:rsidP="009265E0">
      <w:pPr>
        <w:rPr>
          <w:noProof/>
          <w:lang w:val="hu-HU" w:eastAsia="hu-HU"/>
        </w:rPr>
      </w:pPr>
    </w:p>
    <w:p w:rsidR="005A3226" w:rsidRDefault="005A3226" w:rsidP="009265E0">
      <w:pPr>
        <w:rPr>
          <w:noProof/>
          <w:lang w:val="hu-HU" w:eastAsia="hu-HU"/>
        </w:rPr>
      </w:pPr>
    </w:p>
    <w:p w:rsidR="00314F1E" w:rsidRDefault="00314F1E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D64F1E" w:rsidRDefault="00D64F1E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8E369F" w:rsidRDefault="008E369F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</w:p>
    <w:p w:rsidR="00D64F1E" w:rsidRPr="00D64F1E" w:rsidRDefault="00AD2714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</w:pPr>
      <w:r w:rsidRPr="00AD2714">
        <w:rPr>
          <w:rFonts w:ascii="Times" w:eastAsia="Times New Roman" w:hAnsi="Times" w:cs="Times"/>
          <w:b/>
          <w:sz w:val="40"/>
          <w:szCs w:val="40"/>
          <w:lang w:val="hu-HU" w:eastAsia="hu-HU"/>
        </w:rPr>
        <w:t xml:space="preserve">            </w:t>
      </w:r>
      <w:r w:rsidR="00D64F1E" w:rsidRPr="00D64F1E">
        <w:rPr>
          <w:rFonts w:ascii="Times" w:eastAsia="Times New Roman" w:hAnsi="Times" w:cs="Times"/>
          <w:b/>
          <w:sz w:val="40"/>
          <w:szCs w:val="40"/>
          <w:u w:val="single"/>
          <w:lang w:val="hu-HU" w:eastAsia="hu-HU"/>
        </w:rPr>
        <w:t>A Dunán előforduló jelzések</w:t>
      </w:r>
    </w:p>
    <w:p w:rsidR="00D64F1E" w:rsidRDefault="00D64F1E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5A3226" w:rsidRPr="0062132E" w:rsidRDefault="005A3226" w:rsidP="005A3226">
      <w:pPr>
        <w:spacing w:before="18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A.6 - Tilos horgonyozni, horgonyt, kötelet, láncot vonszolni (lásd a 6.18 és 7.03 cikket)</w:t>
      </w:r>
    </w:p>
    <w:p w:rsidR="005A3226" w:rsidRDefault="005A3226" w:rsidP="009265E0">
      <w:pPr>
        <w:rPr>
          <w:noProof/>
          <w:lang w:val="hu-HU" w:eastAsia="hu-HU"/>
        </w:rPr>
      </w:pPr>
    </w:p>
    <w:p w:rsidR="005A3226" w:rsidRDefault="005A3226" w:rsidP="009265E0">
      <w:pPr>
        <w:rPr>
          <w:noProof/>
          <w:lang w:val="hu-HU" w:eastAsia="hu-HU"/>
        </w:rPr>
      </w:pPr>
    </w:p>
    <w:p w:rsidR="009265E0" w:rsidRDefault="009265E0" w:rsidP="009265E0">
      <w:r w:rsidRPr="009265E0">
        <w:rPr>
          <w:noProof/>
          <w:lang w:val="hu-HU" w:eastAsia="hu-HU"/>
        </w:rPr>
        <w:drawing>
          <wp:inline distT="0" distB="0" distL="0" distR="0">
            <wp:extent cx="2590800" cy="2390775"/>
            <wp:effectExtent l="19050" t="0" r="0" b="0"/>
            <wp:docPr id="1" name="Kép 95" descr="http://www.mec.hu/hajozasiszabalyzat2003_files/gp2_1_A0300039$BGKM__4_a0300039gkm$Ai7m$A7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mec.hu/hajozasiszabalyzat2003_files/gp2_1_A0300039$BGKM__4_a0300039gkm$Ai7m$A7c$Amk67$BBMP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8E369F">
        <w:t>Pirossal</w:t>
      </w:r>
      <w:proofErr w:type="spellEnd"/>
      <w:r w:rsidR="008E369F">
        <w:t xml:space="preserve"> </w:t>
      </w:r>
      <w:proofErr w:type="spellStart"/>
      <w:r w:rsidR="008E369F">
        <w:t>áthúzva</w:t>
      </w:r>
      <w:proofErr w:type="spellEnd"/>
      <w:r w:rsidR="008E369F">
        <w:t xml:space="preserve"> </w:t>
      </w:r>
      <w:proofErr w:type="spellStart"/>
      <w:r w:rsidR="008E369F">
        <w:t>szegéllyel</w:t>
      </w:r>
      <w:proofErr w:type="spellEnd"/>
      <w:r w:rsidR="008E369F">
        <w:t>.</w:t>
      </w:r>
      <w:proofErr w:type="gramEnd"/>
    </w:p>
    <w:p w:rsidR="009265E0" w:rsidRDefault="009265E0" w:rsidP="009265E0"/>
    <w:p w:rsidR="009265E0" w:rsidRDefault="009265E0" w:rsidP="009265E0"/>
    <w:p w:rsidR="0086684D" w:rsidRPr="0062132E" w:rsidRDefault="0086684D" w:rsidP="0086684D">
      <w:pPr>
        <w:spacing w:after="0" w:line="240" w:lineRule="auto"/>
        <w:ind w:left="495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A.1 - Áthaladni tilos (általános jelzés) (lásd a 6.08, 6.16, 6.22, 6.22-bis, 6.25, 6.26, 6.27 és 6.28-bis cikket)</w:t>
      </w:r>
    </w:p>
    <w:p w:rsidR="0086684D" w:rsidRPr="0062132E" w:rsidRDefault="0086684D" w:rsidP="0086684D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0" w:name="pr1561"/>
      <w:bookmarkEnd w:id="0"/>
      <w:proofErr w:type="gramStart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táblák</w:t>
      </w:r>
      <w:proofErr w:type="gramEnd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, vagy vörös fények, vagy vörös lobogók</w:t>
      </w:r>
    </w:p>
    <w:p w:rsidR="0086684D" w:rsidRDefault="0086684D" w:rsidP="009265E0"/>
    <w:p w:rsidR="00314F1E" w:rsidRDefault="009265E0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9265E0">
        <w:rPr>
          <w:noProof/>
          <w:lang w:val="hu-HU" w:eastAsia="hu-HU"/>
        </w:rPr>
        <w:drawing>
          <wp:inline distT="0" distB="0" distL="0" distR="0">
            <wp:extent cx="2066925" cy="2857500"/>
            <wp:effectExtent l="19050" t="0" r="9525" b="0"/>
            <wp:docPr id="89" name="Kép 89" descr="http://www.mec.hu/hajozasiszabalyzat2003_files/gp2_1_A0300039$BGKM__4_a0300039gkm$Ai7m$A1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mec.hu/hajozasiszabalyzat2003_files/gp2_1_A0300039$BGKM__4_a0300039gkm$Ai7m$A1c$Amk67$BBMP_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69F">
        <w:rPr>
          <w:rFonts w:ascii="Times" w:eastAsia="Times New Roman" w:hAnsi="Times" w:cs="Times"/>
          <w:sz w:val="20"/>
          <w:szCs w:val="20"/>
          <w:lang w:val="hu-HU" w:eastAsia="hu-HU"/>
        </w:rPr>
        <w:t>Piros</w:t>
      </w:r>
    </w:p>
    <w:p w:rsidR="00314F1E" w:rsidRDefault="0031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86684D" w:rsidRPr="00314F1E" w:rsidRDefault="0086684D" w:rsidP="00314F1E"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A.9 - Hullámzást kelteni tilos (lásd a 6.20 cikket)</w:t>
      </w:r>
    </w:p>
    <w:p w:rsidR="009265E0" w:rsidRDefault="008E369F" w:rsidP="009265E0">
      <w:r>
        <w:t xml:space="preserve">        </w:t>
      </w:r>
      <w:proofErr w:type="spellStart"/>
      <w:r>
        <w:t>Piros</w:t>
      </w:r>
      <w:proofErr w:type="spellEnd"/>
    </w:p>
    <w:p w:rsidR="009265E0" w:rsidRDefault="009265E0" w:rsidP="009265E0">
      <w:r w:rsidRPr="009265E0">
        <w:rPr>
          <w:noProof/>
          <w:lang w:val="hu-HU" w:eastAsia="hu-HU"/>
        </w:rPr>
        <w:drawing>
          <wp:inline distT="0" distB="0" distL="0" distR="0">
            <wp:extent cx="4019550" cy="2466975"/>
            <wp:effectExtent l="19050" t="0" r="0" b="0"/>
            <wp:docPr id="98" name="Kép 98" descr="http://www.mec.hu/hajozasiszabalyzat2003_files/gp2_1_A0300039$BGKM__4_a0300039gkm$Ai7m$A10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mec.hu/hajozasiszabalyzat2003_files/gp2_1_A0300039$BGKM__4_a0300039gkm$Ai7m$A10c$Amk67$BBMP_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8E369F">
        <w:t>Pirossal</w:t>
      </w:r>
      <w:proofErr w:type="spellEnd"/>
      <w:r w:rsidR="008E369F">
        <w:t xml:space="preserve"> </w:t>
      </w:r>
      <w:proofErr w:type="spellStart"/>
      <w:r w:rsidR="008E369F">
        <w:t>áthúzva</w:t>
      </w:r>
      <w:proofErr w:type="spellEnd"/>
      <w:r w:rsidR="008E369F">
        <w:t xml:space="preserve"> </w:t>
      </w:r>
      <w:proofErr w:type="spellStart"/>
      <w:r w:rsidR="008E369F">
        <w:t>és</w:t>
      </w:r>
      <w:proofErr w:type="spellEnd"/>
      <w:r w:rsidR="008E369F">
        <w:t xml:space="preserve"> </w:t>
      </w:r>
      <w:proofErr w:type="spellStart"/>
      <w:r w:rsidR="008E369F">
        <w:t>szegéllyel</w:t>
      </w:r>
      <w:proofErr w:type="spellEnd"/>
      <w:r w:rsidR="008E369F">
        <w:t>.</w:t>
      </w:r>
      <w:proofErr w:type="gramEnd"/>
    </w:p>
    <w:p w:rsidR="00314F1E" w:rsidRDefault="00314F1E" w:rsidP="00314F1E">
      <w:pPr>
        <w:spacing w:before="180" w:after="0" w:line="240" w:lineRule="auto"/>
        <w:ind w:right="150"/>
      </w:pPr>
    </w:p>
    <w:p w:rsidR="0086684D" w:rsidRPr="0062132E" w:rsidRDefault="0086684D" w:rsidP="00314F1E">
      <w:pPr>
        <w:spacing w:before="180" w:after="0" w:line="240" w:lineRule="auto"/>
        <w:ind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A.10 - A jelzett területen kívül áthaladni tilos (hídnyílások alatt és duzzasztóműveken való áthaladásnál) (lásd a 6.24 cikket)</w:t>
      </w:r>
    </w:p>
    <w:p w:rsidR="0086684D" w:rsidRDefault="0086684D" w:rsidP="009265E0"/>
    <w:p w:rsidR="009265E0" w:rsidRDefault="009265E0" w:rsidP="009265E0">
      <w:r w:rsidRPr="009265E0">
        <w:rPr>
          <w:noProof/>
          <w:lang w:val="hu-HU" w:eastAsia="hu-HU"/>
        </w:rPr>
        <w:drawing>
          <wp:inline distT="0" distB="0" distL="0" distR="0">
            <wp:extent cx="2981325" cy="2047875"/>
            <wp:effectExtent l="19050" t="0" r="9525" b="0"/>
            <wp:docPr id="99" name="Kép 99" descr="http://www.mec.hu/hajozasiszabalyzat2003_files/gp2_1_A0300039$BGKM__4_a0300039gkm$Ai7m$A11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mec.hu/hajozasiszabalyzat2003_files/gp2_1_A0300039$BGKM__4_a0300039gkm$Ai7m$A11c$Amk67$BBMP_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8E369F">
        <w:t>Belül</w:t>
      </w:r>
      <w:proofErr w:type="spellEnd"/>
      <w:r w:rsidR="008E369F">
        <w:t xml:space="preserve"> fehér </w:t>
      </w:r>
      <w:proofErr w:type="spellStart"/>
      <w:r w:rsidR="008E369F">
        <w:t>kívül</w:t>
      </w:r>
      <w:proofErr w:type="spellEnd"/>
      <w:r w:rsidR="008E369F">
        <w:t xml:space="preserve"> </w:t>
      </w:r>
      <w:proofErr w:type="spellStart"/>
      <w:r w:rsidR="008E369F">
        <w:t>piros</w:t>
      </w:r>
      <w:proofErr w:type="spellEnd"/>
      <w:r w:rsidR="008E369F">
        <w:t>.</w:t>
      </w:r>
      <w:proofErr w:type="gramEnd"/>
    </w:p>
    <w:p w:rsidR="00314F1E" w:rsidRDefault="00314F1E" w:rsidP="009265E0"/>
    <w:p w:rsidR="00314F1E" w:rsidRDefault="00314F1E" w:rsidP="009265E0"/>
    <w:p w:rsidR="00314F1E" w:rsidRDefault="00314F1E" w:rsidP="009265E0"/>
    <w:p w:rsidR="00314F1E" w:rsidRDefault="00314F1E" w:rsidP="009265E0"/>
    <w:p w:rsidR="00314F1E" w:rsidRDefault="00314F1E" w:rsidP="009265E0"/>
    <w:p w:rsidR="0086684D" w:rsidRDefault="0086684D" w:rsidP="009265E0">
      <w:pPr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A.11 - Az áthaladás tilos, de az induláshoz készüljön fel (lásd a 6.26 és a 6.28-bis cikket)</w:t>
      </w:r>
    </w:p>
    <w:p w:rsidR="008E369F" w:rsidRDefault="008E369F" w:rsidP="009265E0">
      <w:pPr>
        <w:rPr>
          <w:rFonts w:ascii="Times" w:eastAsia="Times New Roman" w:hAnsi="Times" w:cs="Times"/>
          <w:sz w:val="20"/>
          <w:szCs w:val="20"/>
          <w:lang w:val="hu-HU" w:eastAsia="hu-HU"/>
        </w:rPr>
      </w:pPr>
      <w:r>
        <w:rPr>
          <w:rFonts w:ascii="Times" w:eastAsia="Times New Roman" w:hAnsi="Times" w:cs="Times"/>
          <w:sz w:val="20"/>
          <w:szCs w:val="20"/>
          <w:lang w:val="hu-HU" w:eastAsia="hu-HU"/>
        </w:rPr>
        <w:t xml:space="preserve">                    </w:t>
      </w:r>
      <w:proofErr w:type="spellStart"/>
      <w:proofErr w:type="gramStart"/>
      <w:r>
        <w:rPr>
          <w:rFonts w:ascii="Times" w:eastAsia="Times New Roman" w:hAnsi="Times" w:cs="Times"/>
          <w:sz w:val="20"/>
          <w:szCs w:val="20"/>
          <w:lang w:val="hu-HU" w:eastAsia="hu-HU"/>
        </w:rPr>
        <w:t>Piros-Zöld</w:t>
      </w:r>
      <w:proofErr w:type="spellEnd"/>
      <w:r>
        <w:rPr>
          <w:rFonts w:ascii="Times" w:eastAsia="Times New Roman" w:hAnsi="Times" w:cs="Times"/>
          <w:sz w:val="20"/>
          <w:szCs w:val="20"/>
          <w:lang w:val="hu-HU" w:eastAsia="hu-HU"/>
        </w:rPr>
        <w:t xml:space="preserve">                                       Piros</w:t>
      </w:r>
      <w:proofErr w:type="gramEnd"/>
    </w:p>
    <w:p w:rsidR="008E369F" w:rsidRDefault="008E369F" w:rsidP="009265E0">
      <w:r>
        <w:rPr>
          <w:rFonts w:ascii="Times" w:eastAsia="Times New Roman" w:hAnsi="Times" w:cs="Times"/>
          <w:sz w:val="20"/>
          <w:szCs w:val="20"/>
          <w:lang w:val="hu-HU" w:eastAsia="hu-HU"/>
        </w:rPr>
        <w:t xml:space="preserve">                   </w:t>
      </w:r>
      <w:proofErr w:type="spellStart"/>
      <w:proofErr w:type="gramStart"/>
      <w:r>
        <w:rPr>
          <w:rFonts w:ascii="Times" w:eastAsia="Times New Roman" w:hAnsi="Times" w:cs="Times"/>
          <w:sz w:val="20"/>
          <w:szCs w:val="20"/>
          <w:lang w:val="hu-HU" w:eastAsia="hu-HU"/>
        </w:rPr>
        <w:t>Fekete-Piros</w:t>
      </w:r>
      <w:proofErr w:type="spellEnd"/>
      <w:r>
        <w:rPr>
          <w:rFonts w:ascii="Times" w:eastAsia="Times New Roman" w:hAnsi="Times" w:cs="Times"/>
          <w:sz w:val="20"/>
          <w:szCs w:val="20"/>
          <w:lang w:val="hu-HU" w:eastAsia="hu-HU"/>
        </w:rPr>
        <w:t xml:space="preserve">                                     Zöld</w:t>
      </w:r>
      <w:proofErr w:type="gramEnd"/>
    </w:p>
    <w:p w:rsidR="00D64F1E" w:rsidRDefault="0086684D" w:rsidP="00D64F1E">
      <w:r w:rsidRPr="0086684D">
        <w:rPr>
          <w:noProof/>
          <w:lang w:val="hu-HU" w:eastAsia="hu-HU"/>
        </w:rPr>
        <w:drawing>
          <wp:inline distT="0" distB="0" distL="0" distR="0">
            <wp:extent cx="3743325" cy="2924175"/>
            <wp:effectExtent l="19050" t="0" r="9525" b="0"/>
            <wp:docPr id="100" name="Kép 100" descr="http://www.mec.hu/hajozasiszabalyzat2003_files/gp2_1_A0300039$BGKM__4_a0300039gkm$Ai7m$A12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mec.hu/hajozasiszabalyzat2003_files/gp2_1_A0300039$BGKM__4_a0300039gkm$Ai7m$A12c$Amk67$BBMP_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D64F1E" w:rsidRDefault="00D64F1E" w:rsidP="00D64F1E"/>
    <w:p w:rsidR="008E369F" w:rsidRDefault="008E369F" w:rsidP="00D6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8E369F" w:rsidRDefault="008E369F" w:rsidP="00D6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8E369F" w:rsidRDefault="008E369F" w:rsidP="00D6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8E369F" w:rsidRDefault="008E369F" w:rsidP="00D6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86684D" w:rsidRPr="00D64F1E" w:rsidRDefault="0086684D" w:rsidP="00D64F1E"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B.5 - A Szabályzatban megállapított esetben köteles megállni (lásd a 6.26 és 6.28 cikket)</w:t>
      </w:r>
    </w:p>
    <w:p w:rsidR="00B84CF3" w:rsidRPr="0062132E" w:rsidRDefault="00B84CF3" w:rsidP="00B84CF3">
      <w:pPr>
        <w:spacing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Ha a hajó nem </w:t>
      </w:r>
      <w:proofErr w:type="gramStart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tud</w:t>
      </w:r>
      <w:proofErr w:type="gramEnd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 vagy nem szándékozik a híd alatt áthaladni, továbbá, ha a parton a B.5. </w:t>
      </w:r>
      <w:proofErr w:type="gramStart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tábla</w:t>
      </w:r>
      <w:proofErr w:type="gramEnd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 (I-7. melléklet) van elhelyezve, köteles a tábla előtt megállni.</w:t>
      </w:r>
    </w:p>
    <w:p w:rsidR="00B84CF3" w:rsidRPr="0062132E" w:rsidRDefault="00B84CF3" w:rsidP="00B84CF3">
      <w:pPr>
        <w:spacing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1. A hajó a zsilip várakozóhelyéhez közeledésekor köteles csökkenteni sebességét. Ha nem tud, vagy nem szándékozik azonnal behajózni a zsilipbe és a parton B.5. </w:t>
      </w:r>
      <w:proofErr w:type="gramStart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táblát</w:t>
      </w:r>
      <w:proofErr w:type="gramEnd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 (I-7. melléklet) helyeztek el, a tábla előtt köteles megállni.</w:t>
      </w:r>
    </w:p>
    <w:p w:rsidR="0086684D" w:rsidRPr="0086684D" w:rsidRDefault="0086684D" w:rsidP="0086684D">
      <w:pPr>
        <w:ind w:firstLine="708"/>
      </w:pPr>
    </w:p>
    <w:p w:rsidR="0086684D" w:rsidRDefault="0086684D" w:rsidP="009265E0">
      <w:r w:rsidRPr="0086684D">
        <w:rPr>
          <w:noProof/>
          <w:lang w:val="hu-HU" w:eastAsia="hu-HU"/>
        </w:rPr>
        <w:drawing>
          <wp:inline distT="0" distB="0" distL="0" distR="0">
            <wp:extent cx="3714750" cy="3714750"/>
            <wp:effectExtent l="19050" t="0" r="0" b="0"/>
            <wp:docPr id="117" name="Kép 117" descr="http://www.mec.hu/hajozasiszabalyzat2003_files/gp2_1_A0300039$BGKM__4_a0300039gkm$Ai7m$A29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mec.hu/hajozasiszabalyzat2003_files/gp2_1_A0300039$BGKM__4_a0300039gkm$Ai7m$A29c$Amk67$BBMP_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8E369F">
        <w:t>Piros</w:t>
      </w:r>
      <w:proofErr w:type="spellEnd"/>
      <w:r w:rsidR="008E369F">
        <w:t xml:space="preserve"> </w:t>
      </w:r>
      <w:proofErr w:type="spellStart"/>
      <w:r w:rsidR="008E369F">
        <w:t>szegéllyel</w:t>
      </w:r>
      <w:proofErr w:type="spellEnd"/>
      <w:r w:rsidR="008E369F">
        <w:t>.</w:t>
      </w:r>
      <w:proofErr w:type="gramEnd"/>
    </w:p>
    <w:p w:rsidR="0086684D" w:rsidRDefault="0086684D" w:rsidP="009265E0"/>
    <w:p w:rsidR="0086684D" w:rsidRPr="0062132E" w:rsidRDefault="0086684D" w:rsidP="0086684D">
      <w:pPr>
        <w:spacing w:after="0" w:line="240" w:lineRule="auto"/>
        <w:ind w:left="495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D.1 - Ajánlott átjáró</w:t>
      </w:r>
    </w:p>
    <w:p w:rsidR="0086684D" w:rsidRPr="0062132E" w:rsidRDefault="0086684D" w:rsidP="0086684D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1" w:name="pr1655"/>
      <w:bookmarkEnd w:id="1"/>
      <w:proofErr w:type="gramStart"/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>a</w:t>
      </w:r>
      <w:proofErr w:type="gramEnd"/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) </w:t>
      </w: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mindkét irányban</w:t>
      </w:r>
    </w:p>
    <w:p w:rsidR="0086684D" w:rsidRPr="0062132E" w:rsidRDefault="0086684D" w:rsidP="0086684D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2" w:name="pr1656"/>
      <w:bookmarkEnd w:id="2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(lásd a 6.25, 6.26 és 6.27 cikket)</w:t>
      </w:r>
    </w:p>
    <w:p w:rsidR="0086684D" w:rsidRDefault="0086684D" w:rsidP="009265E0"/>
    <w:p w:rsidR="0086684D" w:rsidRDefault="0086684D" w:rsidP="009265E0">
      <w:r w:rsidRPr="0086684D">
        <w:rPr>
          <w:noProof/>
          <w:lang w:val="hu-HU" w:eastAsia="hu-HU"/>
        </w:rPr>
        <w:drawing>
          <wp:inline distT="0" distB="0" distL="0" distR="0">
            <wp:extent cx="1447800" cy="752475"/>
            <wp:effectExtent l="19050" t="0" r="0" b="0"/>
            <wp:docPr id="134" name="Kép 134" descr="http://www.mec.hu/hajozasiszabalyzat2003_files/gp2_1_A0300039$BGKM__4_a0300039gkm$Ai7m$A48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mec.hu/hajozasiszabalyzat2003_files/gp2_1_A0300039$BGKM__4_a0300039gkm$Ai7m$A48c$Amk67$BBMP_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8E369F">
        <w:t>Sárga</w:t>
      </w:r>
      <w:proofErr w:type="spellEnd"/>
    </w:p>
    <w:p w:rsidR="0086684D" w:rsidRDefault="0086684D" w:rsidP="0086684D"/>
    <w:p w:rsidR="0086684D" w:rsidRDefault="0086684D" w:rsidP="0086684D">
      <w:pPr>
        <w:ind w:firstLine="708"/>
      </w:pPr>
    </w:p>
    <w:p w:rsidR="0086684D" w:rsidRDefault="0086684D" w:rsidP="0086684D">
      <w:pPr>
        <w:ind w:firstLine="708"/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D64F1E" w:rsidRDefault="00D64F1E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86684D" w:rsidRPr="0062132E" w:rsidRDefault="0086684D" w:rsidP="0086684D">
      <w:pPr>
        <w:spacing w:before="90"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b) </w:t>
      </w: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csak a megadott irányban (az ellenkező irányban az áthaladás tilos)</w:t>
      </w:r>
    </w:p>
    <w:p w:rsidR="0086684D" w:rsidRPr="0062132E" w:rsidRDefault="0086684D" w:rsidP="0086684D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3" w:name="pr1659"/>
      <w:bookmarkEnd w:id="3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(lásd a 6.25, 6.26 és 6.27 cikket)</w:t>
      </w:r>
    </w:p>
    <w:p w:rsidR="0086684D" w:rsidRPr="0086684D" w:rsidRDefault="0086684D" w:rsidP="0086684D">
      <w:pPr>
        <w:ind w:firstLine="708"/>
      </w:pPr>
    </w:p>
    <w:p w:rsidR="00044A6D" w:rsidRDefault="00044A6D" w:rsidP="0086684D"/>
    <w:p w:rsidR="00314F1E" w:rsidRDefault="00044A6D" w:rsidP="00314F1E">
      <w:r>
        <w:t xml:space="preserve">                </w:t>
      </w:r>
      <w:r w:rsidR="0086684D" w:rsidRPr="0086684D">
        <w:rPr>
          <w:noProof/>
          <w:lang w:val="hu-HU" w:eastAsia="hu-HU"/>
        </w:rPr>
        <w:drawing>
          <wp:inline distT="0" distB="0" distL="0" distR="0">
            <wp:extent cx="3524250" cy="3448050"/>
            <wp:effectExtent l="19050" t="0" r="0" b="0"/>
            <wp:docPr id="2" name="Kép 135" descr="http://www.mec.hu/hajozasiszabalyzat2003_files/gp2_1_A0300039$BGKM__4_a0300039gkm$Ai7m$A49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www.mec.hu/hajozasiszabalyzat2003_files/gp2_1_A0300039$BGKM__4_a0300039gkm$Ai7m$A49c$Amk67$BBMP_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8E369F">
        <w:t>Sárga</w:t>
      </w:r>
      <w:proofErr w:type="spellEnd"/>
    </w:p>
    <w:p w:rsidR="00B84CF3" w:rsidRDefault="00B84CF3" w:rsidP="00314F1E"/>
    <w:p w:rsidR="00B84CF3" w:rsidRDefault="00B84CF3" w:rsidP="00314F1E"/>
    <w:p w:rsidR="00B84CF3" w:rsidRDefault="00B84CF3" w:rsidP="00314F1E"/>
    <w:p w:rsidR="00B84CF3" w:rsidRDefault="00B84CF3" w:rsidP="00314F1E"/>
    <w:p w:rsidR="00B84CF3" w:rsidRDefault="00B84CF3" w:rsidP="00314F1E"/>
    <w:p w:rsidR="00B84CF3" w:rsidRDefault="00B84CF3" w:rsidP="00314F1E"/>
    <w:p w:rsidR="00B84CF3" w:rsidRDefault="00B84CF3" w:rsidP="00314F1E"/>
    <w:p w:rsidR="00B84CF3" w:rsidRDefault="00B84CF3" w:rsidP="00314F1E"/>
    <w:p w:rsidR="00B84CF3" w:rsidRDefault="00B84CF3" w:rsidP="00314F1E"/>
    <w:p w:rsidR="00AE2887" w:rsidRPr="00314F1E" w:rsidRDefault="00AE2887" w:rsidP="00314F1E"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D.2 - Ajánlatos a jelzett területen maradni (hídnyílások alatt és duzzasztóműveken való áthaladásnál)</w:t>
      </w:r>
    </w:p>
    <w:p w:rsidR="00AE2887" w:rsidRPr="0062132E" w:rsidRDefault="00AE2887" w:rsidP="00AE2887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4" w:name="pr1662"/>
      <w:bookmarkEnd w:id="4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(lásd a 6.24 cikket)</w:t>
      </w:r>
    </w:p>
    <w:p w:rsidR="00044A6D" w:rsidRDefault="00044A6D" w:rsidP="0086684D"/>
    <w:p w:rsidR="00314F1E" w:rsidRDefault="00044A6D" w:rsidP="0086684D">
      <w:r>
        <w:t xml:space="preserve">                  </w:t>
      </w:r>
      <w:r w:rsidR="00314F1E" w:rsidRPr="00314F1E">
        <w:rPr>
          <w:noProof/>
          <w:lang w:val="hu-HU" w:eastAsia="hu-HU"/>
        </w:rPr>
        <w:drawing>
          <wp:inline distT="0" distB="0" distL="0" distR="0">
            <wp:extent cx="2371725" cy="2286000"/>
            <wp:effectExtent l="19050" t="0" r="9525" b="0"/>
            <wp:docPr id="5" name="Kép 136" descr="http://www.mec.hu/hajozasiszabalyzat2003_files/gp2_1_A0300039$BGKM__4_a0300039gkm$Ai7m$A50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mec.hu/hajozasiszabalyzat2003_files/gp2_1_A0300039$BGKM__4_a0300039gkm$Ai7m$A50c$Amk67$BBMP_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8E369F">
        <w:t>Zöld</w:t>
      </w:r>
      <w:proofErr w:type="spellEnd"/>
    </w:p>
    <w:p w:rsidR="00314F1E" w:rsidRDefault="00314F1E" w:rsidP="0086684D"/>
    <w:p w:rsidR="00D64F1E" w:rsidRDefault="00D6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D64F1E" w:rsidRDefault="00D64F1E" w:rsidP="00314F1E">
      <w:pPr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AE2887" w:rsidRPr="00314F1E" w:rsidRDefault="00AE2887" w:rsidP="00314F1E"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E.1 - Az áthaladás engedélyezése (általános jelzés) (lásd a 6.08, 6.16, 6.26, 6.27 és 6.28-bis cikket) vagy tábla</w:t>
      </w:r>
    </w:p>
    <w:p w:rsidR="00AE2887" w:rsidRDefault="00AE2887" w:rsidP="0086684D"/>
    <w:p w:rsidR="00AE2887" w:rsidRDefault="00AE2887" w:rsidP="0086684D">
      <w:r w:rsidRPr="00AE2887">
        <w:rPr>
          <w:noProof/>
          <w:lang w:val="hu-HU" w:eastAsia="hu-HU"/>
        </w:rPr>
        <w:drawing>
          <wp:inline distT="0" distB="0" distL="0" distR="0">
            <wp:extent cx="2314575" cy="1562100"/>
            <wp:effectExtent l="19050" t="0" r="9525" b="0"/>
            <wp:docPr id="138" name="Kép 138" descr="http://www.mec.hu/hajozasiszabalyzat2003_files/gp2_1_A0300039$BGKM__4_a0300039gkm$Ai7m$A52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mec.hu/hajozasiszabalyzat2003_files/gp2_1_A0300039$BGKM__4_a0300039gkm$Ai7m$A52c$Amk67$BBMP_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887" w:rsidRPr="0062132E" w:rsidRDefault="00AE2887" w:rsidP="00AE2887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AE2887">
        <w:rPr>
          <w:noProof/>
          <w:lang w:val="hu-HU" w:eastAsia="hu-HU"/>
        </w:rPr>
        <w:drawing>
          <wp:inline distT="0" distB="0" distL="0" distR="0">
            <wp:extent cx="2476500" cy="742950"/>
            <wp:effectExtent l="19050" t="0" r="0" b="0"/>
            <wp:docPr id="139" name="Kép 139" descr="http://www.mec.hu/hajozasiszabalyzat2003_files/gp2_1_A0300039$BGKM__4_a0300039gkm$Ai7m$A53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mec.hu/hajozasiszabalyzat2003_files/gp2_1_A0300039$BGKM__4_a0300039gkm$Ai7m$A53c$Amk67$BBMP_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887">
        <w:rPr>
          <w:rFonts w:ascii="Times" w:eastAsia="Times New Roman" w:hAnsi="Times" w:cs="Times"/>
          <w:sz w:val="20"/>
          <w:szCs w:val="20"/>
          <w:lang w:val="hu-HU" w:eastAsia="hu-HU"/>
        </w:rPr>
        <w:t xml:space="preserve"> </w:t>
      </w:r>
      <w:proofErr w:type="gramStart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vagy</w:t>
      </w:r>
      <w:proofErr w:type="gramEnd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 zöld fények</w:t>
      </w:r>
    </w:p>
    <w:p w:rsidR="00AE2887" w:rsidRDefault="00AE2887" w:rsidP="00AE2887">
      <w:pPr>
        <w:spacing w:after="0" w:line="240" w:lineRule="auto"/>
        <w:ind w:left="480" w:right="150"/>
      </w:pPr>
      <w:r w:rsidRPr="00AE2887"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9775" cy="1352550"/>
            <wp:effectExtent l="19050" t="0" r="9525" b="0"/>
            <wp:wrapSquare wrapText="bothSides"/>
            <wp:docPr id="140" name="Kép 140" descr="http://www.mec.hu/hajozasiszabalyzat2003_files/gp2_1_A0300039$BGKM__4_a0300039gkm$Ai7m$A54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mec.hu/hajozasiszabalyzat2003_files/gp2_1_A0300039$BGKM__4_a0300039gkm$Ai7m$A54c$Amk67$BBMP_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</w:p>
    <w:p w:rsidR="00AE2887" w:rsidRPr="0062132E" w:rsidRDefault="00AE2887" w:rsidP="00AE2887">
      <w:pPr>
        <w:spacing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>
        <w:t xml:space="preserve">            </w:t>
      </w:r>
      <w:proofErr w:type="gramStart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vagy</w:t>
      </w:r>
      <w:proofErr w:type="gramEnd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 xml:space="preserve"> zöld lobogók</w:t>
      </w:r>
    </w:p>
    <w:p w:rsidR="00AE2887" w:rsidRDefault="00AE2887" w:rsidP="0086684D">
      <w:r>
        <w:br w:type="textWrapping" w:clear="all"/>
      </w:r>
    </w:p>
    <w:p w:rsidR="00314F1E" w:rsidRDefault="00314F1E" w:rsidP="00AE2887">
      <w:pPr>
        <w:spacing w:before="180" w:after="0" w:line="240" w:lineRule="auto"/>
        <w:ind w:left="495" w:right="15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AE2887">
      <w:pPr>
        <w:spacing w:before="180" w:after="0" w:line="240" w:lineRule="auto"/>
        <w:ind w:left="495" w:right="15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314F1E" w:rsidRDefault="00314F1E" w:rsidP="00AE2887">
      <w:pPr>
        <w:spacing w:before="180" w:after="0" w:line="240" w:lineRule="auto"/>
        <w:ind w:left="495" w:right="150"/>
        <w:rPr>
          <w:rFonts w:ascii="Times" w:eastAsia="Times New Roman" w:hAnsi="Times" w:cs="Times"/>
          <w:sz w:val="20"/>
          <w:szCs w:val="20"/>
          <w:lang w:val="hu-HU" w:eastAsia="hu-HU"/>
        </w:rPr>
      </w:pPr>
    </w:p>
    <w:p w:rsidR="00AE2887" w:rsidRPr="0062132E" w:rsidRDefault="00AE2887" w:rsidP="00AE2887">
      <w:pPr>
        <w:spacing w:before="180" w:after="0" w:line="240" w:lineRule="auto"/>
        <w:ind w:left="495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E.2 - Légvezeték átfeszítés</w:t>
      </w:r>
    </w:p>
    <w:p w:rsidR="00AE2887" w:rsidRDefault="00AE2887" w:rsidP="0086684D"/>
    <w:p w:rsidR="00AE2887" w:rsidRDefault="00AE2887" w:rsidP="0086684D">
      <w:r w:rsidRPr="00AE2887">
        <w:rPr>
          <w:noProof/>
          <w:lang w:val="hu-HU" w:eastAsia="hu-HU"/>
        </w:rPr>
        <w:drawing>
          <wp:inline distT="0" distB="0" distL="0" distR="0">
            <wp:extent cx="1895475" cy="1895475"/>
            <wp:effectExtent l="19050" t="0" r="9525" b="0"/>
            <wp:docPr id="141" name="Kép 141" descr="http://www.mec.hu/hajozasiszabalyzat2003_files/gp2_1_A0300039$BGKM__4_a0300039gkm$Ai7m$A55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mec.hu/hajozasiszabalyzat2003_files/gp2_1_A0300039$BGKM__4_a0300039gkm$Ai7m$A55c$Amk67$BBMP_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8E369F">
        <w:t>Kék</w:t>
      </w:r>
      <w:proofErr w:type="spellEnd"/>
      <w:r w:rsidR="008E369F">
        <w:t xml:space="preserve"> </w:t>
      </w:r>
      <w:r w:rsidR="008E369F" w:rsidRPr="008E369F">
        <w:rPr>
          <w:lang w:val="hu-HU"/>
        </w:rPr>
        <w:t>alapon</w:t>
      </w:r>
      <w:r w:rsidR="008E369F">
        <w:t xml:space="preserve"> fehér.</w:t>
      </w:r>
      <w:proofErr w:type="gramEnd"/>
    </w:p>
    <w:p w:rsidR="00AE2887" w:rsidRDefault="00AE2887" w:rsidP="0086684D"/>
    <w:p w:rsidR="00AE2887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AE2887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AE2887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AE2887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AE2887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AE2887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AE2887" w:rsidRPr="0062132E" w:rsidRDefault="00AE2887" w:rsidP="00AE2887">
      <w:pPr>
        <w:spacing w:before="90" w:after="0" w:line="240" w:lineRule="auto"/>
        <w:ind w:left="480" w:right="15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b) </w:t>
      </w:r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Szabadon közlekedő komp</w:t>
      </w:r>
    </w:p>
    <w:p w:rsidR="00AE2887" w:rsidRDefault="00AE2887" w:rsidP="0086684D"/>
    <w:p w:rsidR="00AE2887" w:rsidRDefault="00AE2887" w:rsidP="0086684D">
      <w:r w:rsidRPr="00AE2887">
        <w:rPr>
          <w:noProof/>
          <w:lang w:val="hu-HU" w:eastAsia="hu-HU"/>
        </w:rPr>
        <w:drawing>
          <wp:inline distT="0" distB="0" distL="0" distR="0">
            <wp:extent cx="2295525" cy="1590675"/>
            <wp:effectExtent l="19050" t="0" r="9525" b="0"/>
            <wp:docPr id="144" name="Kép 144" descr="http://www.mec.hu/hajozasiszabalyzat2003_files/gp2_1_A0300039$BGKM__4_a0300039gkm$Ai7m$A58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mec.hu/hajozasiszabalyzat2003_files/gp2_1_A0300039$BGKM__4_a0300039gkm$Ai7m$A58c$Amk67$BBMP_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8E369F">
        <w:t>Kék</w:t>
      </w:r>
      <w:proofErr w:type="spellEnd"/>
      <w:r w:rsidR="008E369F">
        <w:t xml:space="preserve"> </w:t>
      </w:r>
      <w:proofErr w:type="spellStart"/>
      <w:r w:rsidR="008E369F">
        <w:t>alapon</w:t>
      </w:r>
      <w:proofErr w:type="spellEnd"/>
      <w:r w:rsidR="008E369F">
        <w:t xml:space="preserve"> fehér</w:t>
      </w:r>
    </w:p>
    <w:p w:rsidR="00044A6D" w:rsidRDefault="00044A6D" w:rsidP="0086684D"/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314F1E" w:rsidRDefault="0031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044A6D" w:rsidRPr="0062132E" w:rsidRDefault="00044A6D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A.1 </w:t>
      </w:r>
      <w:proofErr w:type="gramStart"/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>A</w:t>
      </w:r>
      <w:proofErr w:type="gramEnd"/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 hajóút jobb oldala</w:t>
      </w:r>
    </w:p>
    <w:p w:rsidR="00044A6D" w:rsidRPr="0062132E" w:rsidRDefault="00044A6D" w:rsidP="00044A6D">
      <w:pPr>
        <w:spacing w:before="9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5" w:name="pr1807"/>
      <w:bookmarkEnd w:id="5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Nappal: lehetőleg henger alakú vörös bóják, illetve vörös úszók és karók.</w:t>
      </w:r>
    </w:p>
    <w:p w:rsidR="00044A6D" w:rsidRPr="0062132E" w:rsidRDefault="00044A6D" w:rsidP="00044A6D">
      <w:pPr>
        <w:spacing w:after="9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6" w:name="pr1808"/>
      <w:bookmarkEnd w:id="6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Ha a bóják nem henger alakúak, a henger alakú csúcsjelzés kötelező.</w:t>
      </w:r>
    </w:p>
    <w:p w:rsidR="00044A6D" w:rsidRDefault="00044A6D" w:rsidP="0086684D"/>
    <w:p w:rsidR="00044A6D" w:rsidRDefault="00044A6D" w:rsidP="0086684D">
      <w:r>
        <w:t xml:space="preserve">      </w:t>
      </w:r>
      <w:r w:rsidRPr="00044A6D">
        <w:rPr>
          <w:noProof/>
          <w:lang w:val="hu-HU" w:eastAsia="hu-HU"/>
        </w:rPr>
        <w:drawing>
          <wp:inline distT="0" distB="0" distL="0" distR="0">
            <wp:extent cx="4857750" cy="1552575"/>
            <wp:effectExtent l="19050" t="0" r="0" b="0"/>
            <wp:docPr id="195" name="Kép 195" descr="http://www.mec.hu/hajozasiszabalyzat2003_files/gp2_1_A0300039$BGKM__4_a0300039gkm$Ai8m$A1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www.mec.hu/hajozasiszabalyzat2003_files/gp2_1_A0300039$BGKM__4_a0300039gkm$Ai8m$A1c$Amk67$BBMP_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8E369F">
        <w:t>Piros</w:t>
      </w:r>
      <w:proofErr w:type="spellEnd"/>
    </w:p>
    <w:p w:rsidR="00044A6D" w:rsidRDefault="00044A6D" w:rsidP="0086684D"/>
    <w:p w:rsidR="00D64F1E" w:rsidRDefault="00D64F1E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</w:pPr>
    </w:p>
    <w:p w:rsidR="00044A6D" w:rsidRPr="0062132E" w:rsidRDefault="00044A6D" w:rsidP="00044A6D">
      <w:pPr>
        <w:spacing w:before="27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A.2 </w:t>
      </w:r>
      <w:proofErr w:type="gramStart"/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>A</w:t>
      </w:r>
      <w:proofErr w:type="gramEnd"/>
      <w:r w:rsidRPr="0062132E">
        <w:rPr>
          <w:rFonts w:ascii="Times" w:eastAsia="Times New Roman" w:hAnsi="Times" w:cs="Times"/>
          <w:i/>
          <w:iCs/>
          <w:sz w:val="20"/>
          <w:szCs w:val="20"/>
          <w:lang w:val="hu-HU" w:eastAsia="hu-HU"/>
        </w:rPr>
        <w:t xml:space="preserve"> hajóút bal oldala</w:t>
      </w:r>
    </w:p>
    <w:p w:rsidR="00044A6D" w:rsidRPr="0062132E" w:rsidRDefault="00044A6D" w:rsidP="00044A6D">
      <w:pPr>
        <w:spacing w:before="90" w:after="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7" w:name="pr1814"/>
      <w:bookmarkEnd w:id="7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Nappal: lehetőleg kúp alakú zöld bóják, illetve zöld úszók és karók</w:t>
      </w:r>
    </w:p>
    <w:p w:rsidR="00044A6D" w:rsidRPr="0062132E" w:rsidRDefault="00044A6D" w:rsidP="00044A6D">
      <w:pPr>
        <w:spacing w:after="90" w:line="240" w:lineRule="auto"/>
        <w:ind w:left="150" w:right="150" w:firstLine="240"/>
        <w:rPr>
          <w:rFonts w:ascii="Times" w:eastAsia="Times New Roman" w:hAnsi="Times" w:cs="Times"/>
          <w:sz w:val="20"/>
          <w:szCs w:val="20"/>
          <w:lang w:val="hu-HU" w:eastAsia="hu-HU"/>
        </w:rPr>
      </w:pPr>
      <w:bookmarkStart w:id="8" w:name="pr1815"/>
      <w:bookmarkEnd w:id="8"/>
      <w:r w:rsidRPr="0062132E">
        <w:rPr>
          <w:rFonts w:ascii="Times" w:eastAsia="Times New Roman" w:hAnsi="Times" w:cs="Times"/>
          <w:sz w:val="20"/>
          <w:szCs w:val="20"/>
          <w:lang w:val="hu-HU" w:eastAsia="hu-HU"/>
        </w:rPr>
        <w:t>Ha a bóják nem kúp alakúak, a kúp alakú csúcsjelzés kötelező.</w:t>
      </w:r>
    </w:p>
    <w:p w:rsidR="00044A6D" w:rsidRDefault="00044A6D" w:rsidP="0086684D"/>
    <w:p w:rsidR="00044A6D" w:rsidRPr="0086684D" w:rsidRDefault="00044A6D" w:rsidP="0086684D">
      <w:r>
        <w:t xml:space="preserve">        </w:t>
      </w:r>
      <w:r w:rsidRPr="00044A6D">
        <w:rPr>
          <w:noProof/>
          <w:lang w:val="hu-HU" w:eastAsia="hu-HU"/>
        </w:rPr>
        <w:drawing>
          <wp:inline distT="0" distB="0" distL="0" distR="0">
            <wp:extent cx="4629150" cy="1457325"/>
            <wp:effectExtent l="19050" t="0" r="0" b="0"/>
            <wp:docPr id="197" name="Kép 197" descr="http://www.mec.hu/hajozasiszabalyzat2003_files/gp2_1_A0300039$BGKM__4_a0300039gkm$Ai8m$A3c$Amk67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mec.hu/hajozasiszabalyzat2003_files/gp2_1_A0300039$BGKM__4_a0300039gkm$Ai8m$A3c$Amk67$BBMP_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8E369F">
        <w:t>Zöld</w:t>
      </w:r>
      <w:proofErr w:type="spellEnd"/>
    </w:p>
    <w:sectPr w:rsidR="00044A6D" w:rsidRPr="0086684D" w:rsidSect="002C15E1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97" w:rsidRDefault="00A36B97" w:rsidP="0086684D">
      <w:pPr>
        <w:spacing w:after="0" w:line="240" w:lineRule="auto"/>
      </w:pPr>
      <w:r>
        <w:separator/>
      </w:r>
    </w:p>
  </w:endnote>
  <w:endnote w:type="continuationSeparator" w:id="0">
    <w:p w:rsidR="00A36B97" w:rsidRDefault="00A36B97" w:rsidP="0086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97" w:rsidRDefault="00A36B97" w:rsidP="0086684D">
      <w:pPr>
        <w:spacing w:after="0" w:line="240" w:lineRule="auto"/>
      </w:pPr>
      <w:r>
        <w:separator/>
      </w:r>
    </w:p>
  </w:footnote>
  <w:footnote w:type="continuationSeparator" w:id="0">
    <w:p w:rsidR="00A36B97" w:rsidRDefault="00A36B97" w:rsidP="0086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4C" w:rsidRPr="00314F1E" w:rsidRDefault="001F3A4C">
    <w:pPr>
      <w:pStyle w:val="lfej"/>
      <w:rPr>
        <w:sz w:val="52"/>
        <w:szCs w:val="52"/>
        <w:u w:val="single"/>
        <w:lang w:val="hu-HU"/>
      </w:rPr>
    </w:pPr>
    <w:r>
      <w:rPr>
        <w:sz w:val="52"/>
        <w:szCs w:val="52"/>
        <w:lang w:val="hu-HU"/>
      </w:rPr>
      <w:t xml:space="preserve">               </w:t>
    </w:r>
    <w:r w:rsidR="00314F1E">
      <w:rPr>
        <w:sz w:val="52"/>
        <w:szCs w:val="52"/>
        <w:lang w:val="hu-HU"/>
      </w:rPr>
      <w:t xml:space="preserve">  </w:t>
    </w:r>
    <w:r w:rsidRPr="00314F1E">
      <w:rPr>
        <w:sz w:val="52"/>
        <w:szCs w:val="52"/>
        <w:u w:val="single"/>
        <w:lang w:val="hu-HU"/>
      </w:rPr>
      <w:t>www.szalljviz</w:t>
    </w:r>
    <w:r w:rsidR="00314F1E" w:rsidRPr="00314F1E">
      <w:rPr>
        <w:sz w:val="52"/>
        <w:szCs w:val="52"/>
        <w:u w:val="single"/>
        <w:lang w:val="hu-HU"/>
      </w:rPr>
      <w:t>re.hu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E0"/>
    <w:rsid w:val="00044A6D"/>
    <w:rsid w:val="000566B7"/>
    <w:rsid w:val="000D2833"/>
    <w:rsid w:val="001266D2"/>
    <w:rsid w:val="001A10F8"/>
    <w:rsid w:val="001C7A62"/>
    <w:rsid w:val="001E16A2"/>
    <w:rsid w:val="001F3A4C"/>
    <w:rsid w:val="0020257C"/>
    <w:rsid w:val="0023774F"/>
    <w:rsid w:val="002C15E1"/>
    <w:rsid w:val="002D30F7"/>
    <w:rsid w:val="002D379A"/>
    <w:rsid w:val="002F7E56"/>
    <w:rsid w:val="00314F1E"/>
    <w:rsid w:val="0033430E"/>
    <w:rsid w:val="003A34A9"/>
    <w:rsid w:val="003E25A9"/>
    <w:rsid w:val="0046398B"/>
    <w:rsid w:val="004668E0"/>
    <w:rsid w:val="00473D05"/>
    <w:rsid w:val="004C2338"/>
    <w:rsid w:val="004D13D3"/>
    <w:rsid w:val="005A3226"/>
    <w:rsid w:val="00617759"/>
    <w:rsid w:val="00627D28"/>
    <w:rsid w:val="006E74A0"/>
    <w:rsid w:val="00737FC6"/>
    <w:rsid w:val="00742D42"/>
    <w:rsid w:val="00752D18"/>
    <w:rsid w:val="007608FF"/>
    <w:rsid w:val="00775E43"/>
    <w:rsid w:val="00790A16"/>
    <w:rsid w:val="0086684D"/>
    <w:rsid w:val="0087463A"/>
    <w:rsid w:val="008D4B2D"/>
    <w:rsid w:val="008E369F"/>
    <w:rsid w:val="009265E0"/>
    <w:rsid w:val="00926EFD"/>
    <w:rsid w:val="009327CF"/>
    <w:rsid w:val="00953F63"/>
    <w:rsid w:val="00973528"/>
    <w:rsid w:val="009B6430"/>
    <w:rsid w:val="00A046E8"/>
    <w:rsid w:val="00A263CE"/>
    <w:rsid w:val="00A34854"/>
    <w:rsid w:val="00A36B97"/>
    <w:rsid w:val="00A46E8C"/>
    <w:rsid w:val="00A7288B"/>
    <w:rsid w:val="00A73C0A"/>
    <w:rsid w:val="00AA5B10"/>
    <w:rsid w:val="00AD2714"/>
    <w:rsid w:val="00AE2887"/>
    <w:rsid w:val="00AE4CA3"/>
    <w:rsid w:val="00B005D5"/>
    <w:rsid w:val="00B232FF"/>
    <w:rsid w:val="00B575E8"/>
    <w:rsid w:val="00B70802"/>
    <w:rsid w:val="00B84CF3"/>
    <w:rsid w:val="00BA3E7C"/>
    <w:rsid w:val="00BE4348"/>
    <w:rsid w:val="00C52DB2"/>
    <w:rsid w:val="00CE6BAB"/>
    <w:rsid w:val="00D404BD"/>
    <w:rsid w:val="00D64F1E"/>
    <w:rsid w:val="00E7667F"/>
    <w:rsid w:val="00EB4027"/>
    <w:rsid w:val="00ED5028"/>
    <w:rsid w:val="00F26472"/>
    <w:rsid w:val="00F33FAE"/>
    <w:rsid w:val="00F6728F"/>
    <w:rsid w:val="00F85081"/>
    <w:rsid w:val="00FD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15E1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5E0"/>
    <w:rPr>
      <w:rFonts w:ascii="Tahoma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semiHidden/>
    <w:unhideWhenUsed/>
    <w:rsid w:val="0086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684D"/>
    <w:rPr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86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6684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C73BD-0F42-4338-A548-182BFCDB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1626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Axióma Kft.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Axióma</dc:creator>
  <cp:keywords/>
  <dc:description/>
  <cp:lastModifiedBy>Axióma</cp:lastModifiedBy>
  <cp:revision>22</cp:revision>
  <dcterms:created xsi:type="dcterms:W3CDTF">2019-01-15T10:02:00Z</dcterms:created>
  <dcterms:modified xsi:type="dcterms:W3CDTF">2019-03-04T15:12:00Z</dcterms:modified>
</cp:coreProperties>
</file>